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3B24F5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012BE3">
        <w:rPr>
          <w:b/>
          <w:sz w:val="28"/>
          <w:szCs w:val="28"/>
        </w:rPr>
        <w:t>2</w:t>
      </w:r>
      <w:r w:rsidR="003B24F5" w:rsidRPr="003B24F5">
        <w:rPr>
          <w:b/>
          <w:sz w:val="28"/>
          <w:szCs w:val="28"/>
          <w:lang w:val="ru-RU"/>
        </w:rPr>
        <w:t>7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2E5857" w:rsidRDefault="002E5857" w:rsidP="002E58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8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AE25A9" w:rsidP="002E5857">
      <w:pPr>
        <w:ind w:left="7200"/>
        <w:jc w:val="center"/>
        <w:rPr>
          <w:sz w:val="28"/>
          <w:szCs w:val="28"/>
        </w:rPr>
      </w:pPr>
      <w:r w:rsidRPr="00B84C26">
        <w:rPr>
          <w:sz w:val="28"/>
          <w:szCs w:val="28"/>
          <w:lang w:val="ru-RU"/>
        </w:rPr>
        <w:t>1</w:t>
      </w:r>
      <w:r w:rsidR="003B24F5" w:rsidRPr="00D62A0F">
        <w:rPr>
          <w:sz w:val="28"/>
          <w:szCs w:val="28"/>
          <w:lang w:val="ru-RU"/>
        </w:rPr>
        <w:t>5</w:t>
      </w:r>
      <w:r w:rsidR="002E5857">
        <w:rPr>
          <w:sz w:val="28"/>
          <w:szCs w:val="28"/>
        </w:rPr>
        <w:t>.12.2016р.</w:t>
      </w:r>
    </w:p>
    <w:p w:rsidR="002E5857" w:rsidRDefault="002E5857" w:rsidP="002E5857">
      <w:pPr>
        <w:ind w:left="72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Велика зала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: </w:t>
      </w:r>
      <w:proofErr w:type="spellStart"/>
      <w:r w:rsidR="00AE25A9" w:rsidRPr="00812C10">
        <w:rPr>
          <w:sz w:val="28"/>
          <w:szCs w:val="28"/>
        </w:rPr>
        <w:t>Мамедов</w:t>
      </w:r>
      <w:proofErr w:type="spellEnd"/>
      <w:r w:rsidR="00AE25A9" w:rsidRPr="00812C10">
        <w:rPr>
          <w:sz w:val="28"/>
          <w:szCs w:val="28"/>
        </w:rPr>
        <w:t xml:space="preserve"> В</w:t>
      </w:r>
      <w:r w:rsidR="00AE25A9">
        <w:rPr>
          <w:sz w:val="28"/>
          <w:szCs w:val="28"/>
        </w:rPr>
        <w:t>.</w:t>
      </w:r>
      <w:r w:rsidR="00AE25A9" w:rsidRPr="00812C10">
        <w:rPr>
          <w:sz w:val="28"/>
          <w:szCs w:val="28"/>
        </w:rPr>
        <w:t>Х</w:t>
      </w:r>
      <w:r w:rsidR="00AE25A9">
        <w:rPr>
          <w:sz w:val="28"/>
          <w:szCs w:val="28"/>
        </w:rPr>
        <w:t>.</w:t>
      </w:r>
    </w:p>
    <w:p w:rsidR="00AE25A9" w:rsidRPr="00B84C26" w:rsidRDefault="00AE25A9" w:rsidP="002E5857">
      <w:pPr>
        <w:jc w:val="both"/>
        <w:rPr>
          <w:b/>
          <w:sz w:val="28"/>
          <w:szCs w:val="28"/>
          <w:lang w:val="ru-RU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</w:t>
      </w:r>
    </w:p>
    <w:p w:rsidR="002E5857" w:rsidRPr="00B84C26" w:rsidRDefault="002E5857" w:rsidP="002E585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Сліпак А. І.</w:t>
      </w:r>
    </w:p>
    <w:p w:rsidR="00AE25A9" w:rsidRPr="00B84C26" w:rsidRDefault="00AE25A9" w:rsidP="002E5857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Креул</w:t>
      </w:r>
      <w:proofErr w:type="spellEnd"/>
      <w:r>
        <w:rPr>
          <w:sz w:val="28"/>
          <w:szCs w:val="28"/>
        </w:rPr>
        <w:t xml:space="preserve"> А.Д.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 В.</w:t>
      </w:r>
    </w:p>
    <w:p w:rsidR="00AE25A9" w:rsidRPr="00B84C26" w:rsidRDefault="002E5857" w:rsidP="002E5857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AA32BF">
        <w:rPr>
          <w:sz w:val="28"/>
          <w:szCs w:val="28"/>
        </w:rPr>
        <w:t>Хоменко</w:t>
      </w:r>
      <w:proofErr w:type="spellEnd"/>
      <w:r w:rsidRPr="00AA32BF">
        <w:rPr>
          <w:sz w:val="28"/>
          <w:szCs w:val="28"/>
        </w:rPr>
        <w:t xml:space="preserve"> Ю.В</w:t>
      </w:r>
      <w:r>
        <w:rPr>
          <w:sz w:val="28"/>
          <w:szCs w:val="28"/>
        </w:rPr>
        <w:t>.</w:t>
      </w:r>
      <w:r w:rsidR="00AE25A9" w:rsidRPr="00AE25A9">
        <w:rPr>
          <w:sz w:val="28"/>
          <w:szCs w:val="28"/>
        </w:rPr>
        <w:t xml:space="preserve"> </w:t>
      </w:r>
    </w:p>
    <w:p w:rsidR="002E5857" w:rsidRDefault="00AE25A9" w:rsidP="002E58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 М.</w:t>
      </w:r>
    </w:p>
    <w:p w:rsidR="00AE25A9" w:rsidRPr="007868D3" w:rsidRDefault="007868D3" w:rsidP="002E5857">
      <w:pPr>
        <w:jc w:val="both"/>
        <w:rPr>
          <w:b/>
          <w:sz w:val="28"/>
          <w:szCs w:val="28"/>
        </w:rPr>
      </w:pPr>
      <w:r w:rsidRPr="007868D3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</w:t>
      </w:r>
    </w:p>
    <w:p w:rsidR="002E5857" w:rsidRPr="007868D3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 w:rsidR="00AE25A9">
        <w:rPr>
          <w:sz w:val="28"/>
          <w:szCs w:val="28"/>
        </w:rPr>
        <w:t xml:space="preserve"> </w:t>
      </w:r>
      <w:r w:rsidR="007868D3" w:rsidRPr="007868D3">
        <w:rPr>
          <w:sz w:val="28"/>
          <w:szCs w:val="28"/>
        </w:rPr>
        <w:t>-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7868D3" w:rsidRDefault="002E5857" w:rsidP="002E58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Pr="003B1414" w:rsidRDefault="002E5857" w:rsidP="00992EDE">
      <w:pPr>
        <w:ind w:left="360" w:right="567"/>
        <w:jc w:val="center"/>
        <w:rPr>
          <w:b/>
          <w:sz w:val="28"/>
          <w:szCs w:val="28"/>
        </w:rPr>
      </w:pPr>
      <w:r w:rsidRPr="003B1414">
        <w:rPr>
          <w:b/>
          <w:sz w:val="28"/>
          <w:szCs w:val="28"/>
        </w:rPr>
        <w:t>Порядок денний:</w:t>
      </w:r>
    </w:p>
    <w:p w:rsidR="00E6140E" w:rsidRPr="003B1414" w:rsidRDefault="00E6140E" w:rsidP="00E6140E">
      <w:pPr>
        <w:pStyle w:val="a7"/>
        <w:numPr>
          <w:ilvl w:val="0"/>
          <w:numId w:val="2"/>
        </w:numPr>
        <w:tabs>
          <w:tab w:val="left" w:pos="5745"/>
        </w:tabs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t>Розгляд листів та звернень.</w:t>
      </w:r>
    </w:p>
    <w:p w:rsidR="00E6140E" w:rsidRPr="003B1414" w:rsidRDefault="00E6140E" w:rsidP="00E6140E">
      <w:pPr>
        <w:pStyle w:val="a7"/>
        <w:numPr>
          <w:ilvl w:val="0"/>
          <w:numId w:val="2"/>
        </w:numPr>
        <w:ind w:right="425"/>
        <w:jc w:val="both"/>
        <w:rPr>
          <w:sz w:val="28"/>
          <w:szCs w:val="28"/>
        </w:rPr>
      </w:pPr>
      <w:r w:rsidRPr="003B1414">
        <w:rPr>
          <w:sz w:val="28"/>
          <w:szCs w:val="28"/>
        </w:rPr>
        <w:t xml:space="preserve">Про фінансування </w:t>
      </w:r>
      <w:proofErr w:type="spellStart"/>
      <w:r w:rsidRPr="003B1414">
        <w:rPr>
          <w:sz w:val="28"/>
          <w:szCs w:val="28"/>
          <w:lang w:val="ru-RU"/>
        </w:rPr>
        <w:t>Міської</w:t>
      </w:r>
      <w:proofErr w:type="spellEnd"/>
      <w:r w:rsidRPr="003B1414">
        <w:rPr>
          <w:sz w:val="28"/>
          <w:szCs w:val="28"/>
          <w:lang w:val="ru-RU"/>
        </w:rPr>
        <w:t xml:space="preserve"> </w:t>
      </w:r>
      <w:proofErr w:type="spellStart"/>
      <w:r w:rsidRPr="003B1414">
        <w:rPr>
          <w:sz w:val="28"/>
          <w:szCs w:val="28"/>
          <w:lang w:val="ru-RU"/>
        </w:rPr>
        <w:t>цільової</w:t>
      </w:r>
      <w:proofErr w:type="spellEnd"/>
      <w:r w:rsidRPr="003B1414">
        <w:rPr>
          <w:sz w:val="28"/>
          <w:szCs w:val="28"/>
          <w:lang w:val="ru-RU"/>
        </w:rPr>
        <w:t xml:space="preserve"> </w:t>
      </w:r>
      <w:proofErr w:type="spellStart"/>
      <w:r w:rsidRPr="003B1414">
        <w:rPr>
          <w:sz w:val="28"/>
          <w:szCs w:val="28"/>
          <w:lang w:val="ru-RU"/>
        </w:rPr>
        <w:t>Програми</w:t>
      </w:r>
      <w:proofErr w:type="spellEnd"/>
      <w:r w:rsidRPr="003B1414">
        <w:rPr>
          <w:sz w:val="28"/>
          <w:szCs w:val="28"/>
          <w:lang w:val="ru-RU"/>
        </w:rPr>
        <w:t xml:space="preserve"> "</w:t>
      </w:r>
      <w:proofErr w:type="spellStart"/>
      <w:r w:rsidRPr="003B1414">
        <w:rPr>
          <w:sz w:val="28"/>
          <w:szCs w:val="28"/>
          <w:lang w:val="ru-RU"/>
        </w:rPr>
        <w:t>Розвиток</w:t>
      </w:r>
      <w:proofErr w:type="spellEnd"/>
      <w:r w:rsidRPr="003B1414">
        <w:rPr>
          <w:sz w:val="28"/>
          <w:szCs w:val="28"/>
          <w:lang w:val="ru-RU"/>
        </w:rPr>
        <w:t xml:space="preserve"> </w:t>
      </w:r>
      <w:proofErr w:type="spellStart"/>
      <w:r w:rsidRPr="003B1414">
        <w:rPr>
          <w:sz w:val="28"/>
          <w:szCs w:val="28"/>
          <w:lang w:val="ru-RU"/>
        </w:rPr>
        <w:t>безпеки</w:t>
      </w:r>
      <w:proofErr w:type="spellEnd"/>
      <w:r w:rsidRPr="003B1414">
        <w:rPr>
          <w:sz w:val="28"/>
          <w:szCs w:val="28"/>
          <w:lang w:val="ru-RU"/>
        </w:rPr>
        <w:t xml:space="preserve"> </w:t>
      </w:r>
      <w:proofErr w:type="spellStart"/>
      <w:r w:rsidRPr="003B1414">
        <w:rPr>
          <w:sz w:val="28"/>
          <w:szCs w:val="28"/>
          <w:lang w:val="ru-RU"/>
        </w:rPr>
        <w:t>дорожнього</w:t>
      </w:r>
      <w:proofErr w:type="spellEnd"/>
      <w:r w:rsidRPr="003B1414">
        <w:rPr>
          <w:sz w:val="28"/>
          <w:szCs w:val="28"/>
          <w:lang w:val="ru-RU"/>
        </w:rPr>
        <w:t xml:space="preserve"> </w:t>
      </w:r>
      <w:proofErr w:type="spellStart"/>
      <w:r w:rsidRPr="003B1414">
        <w:rPr>
          <w:sz w:val="28"/>
          <w:szCs w:val="28"/>
          <w:lang w:val="ru-RU"/>
        </w:rPr>
        <w:t>руху</w:t>
      </w:r>
      <w:proofErr w:type="spellEnd"/>
      <w:r w:rsidRPr="003B1414">
        <w:rPr>
          <w:sz w:val="28"/>
          <w:szCs w:val="28"/>
          <w:lang w:val="ru-RU"/>
        </w:rPr>
        <w:t xml:space="preserve"> в м. </w:t>
      </w:r>
      <w:proofErr w:type="spellStart"/>
      <w:r w:rsidRPr="003B1414">
        <w:rPr>
          <w:sz w:val="28"/>
          <w:szCs w:val="28"/>
          <w:lang w:val="ru-RU"/>
        </w:rPr>
        <w:t>Ніжині</w:t>
      </w:r>
      <w:proofErr w:type="spellEnd"/>
      <w:r w:rsidRPr="003B1414">
        <w:rPr>
          <w:sz w:val="28"/>
          <w:szCs w:val="28"/>
          <w:lang w:val="ru-RU"/>
        </w:rPr>
        <w:t xml:space="preserve"> на 2017 р."</w:t>
      </w:r>
    </w:p>
    <w:p w:rsidR="00E6140E" w:rsidRPr="003B1414" w:rsidRDefault="00E6140E" w:rsidP="00E6140E">
      <w:pPr>
        <w:pStyle w:val="a7"/>
        <w:numPr>
          <w:ilvl w:val="0"/>
          <w:numId w:val="2"/>
        </w:numPr>
        <w:ind w:right="567"/>
        <w:jc w:val="both"/>
      </w:pPr>
      <w:hyperlink r:id="rId7" w:history="1">
        <w:r w:rsidRPr="003B1414">
          <w:rPr>
            <w:sz w:val="28"/>
            <w:szCs w:val="28"/>
          </w:rPr>
          <w:t>Про  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  </w:r>
      </w:hyperlink>
      <w:r w:rsidRPr="003B1414">
        <w:t>.</w:t>
      </w:r>
    </w:p>
    <w:p w:rsidR="00E6140E" w:rsidRPr="003B1414" w:rsidRDefault="00E6140E" w:rsidP="00992EDE">
      <w:pPr>
        <w:numPr>
          <w:ilvl w:val="0"/>
          <w:numId w:val="2"/>
        </w:numPr>
        <w:ind w:right="567"/>
        <w:jc w:val="both"/>
        <w:rPr>
          <w:color w:val="000000" w:themeColor="text1"/>
          <w:sz w:val="28"/>
          <w:szCs w:val="28"/>
        </w:rPr>
      </w:pPr>
      <w:r w:rsidRPr="003B1414">
        <w:rPr>
          <w:sz w:val="28"/>
          <w:szCs w:val="28"/>
        </w:rPr>
        <w:t>Про внесення змін до фінансування  Міської програми громадських оплачуваних робіт на 2017 рік. (</w:t>
      </w:r>
      <w:proofErr w:type="spellStart"/>
      <w:r w:rsidRPr="003B1414">
        <w:rPr>
          <w:sz w:val="28"/>
          <w:szCs w:val="28"/>
        </w:rPr>
        <w:t>з.ф</w:t>
      </w:r>
      <w:proofErr w:type="spellEnd"/>
      <w:r w:rsidRPr="003B1414">
        <w:rPr>
          <w:sz w:val="28"/>
          <w:szCs w:val="28"/>
        </w:rPr>
        <w:t xml:space="preserve">.) </w:t>
      </w:r>
    </w:p>
    <w:p w:rsidR="003B1414" w:rsidRPr="003B1414" w:rsidRDefault="003B1414" w:rsidP="003B1414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t>Про фінансування Міської програми реалізації повноважень міської ради у галузі земельних відносин на 2017 рік .</w:t>
      </w:r>
    </w:p>
    <w:p w:rsidR="003B1414" w:rsidRPr="003B1414" w:rsidRDefault="003B1414" w:rsidP="003B1414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b/>
          <w:sz w:val="28"/>
          <w:szCs w:val="28"/>
        </w:rPr>
        <w:t xml:space="preserve"> </w:t>
      </w:r>
      <w:r w:rsidRPr="003B1414">
        <w:rPr>
          <w:sz w:val="28"/>
          <w:szCs w:val="28"/>
        </w:rPr>
        <w:t>Про фінансування Програми забезпечення виконання заходів з підготовки,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2017 рік.</w:t>
      </w:r>
    </w:p>
    <w:p w:rsidR="003B1414" w:rsidRPr="003B1414" w:rsidRDefault="003B1414" w:rsidP="003B1414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lastRenderedPageBreak/>
        <w:t>Про фінансування Міської Програми допризовної підготовки, військово-патріотичного виховання молоді, призову громадян України на строкову військову службу та виконання заходів з мобілізації у 2017-2020 роках.</w:t>
      </w:r>
    </w:p>
    <w:p w:rsidR="003B1414" w:rsidRPr="003B1414" w:rsidRDefault="003B1414" w:rsidP="003B1414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t>Про фінансування Програми переходу на цифровий стандарт мовлення ДКП ТРК "Ніжинське телебачення".</w:t>
      </w:r>
    </w:p>
    <w:p w:rsidR="003B1414" w:rsidRPr="003B1414" w:rsidRDefault="003B1414" w:rsidP="003B1414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t>Про розгляд проекту Міської програми діяльності  Ніжинської міської  організації  Товариства Червоного Хреста Чернігівської області в місті Ніжин на 2017 рік.</w:t>
      </w:r>
    </w:p>
    <w:p w:rsidR="003B1414" w:rsidRPr="003B1414" w:rsidRDefault="003B1414" w:rsidP="003B1414">
      <w:pPr>
        <w:pStyle w:val="a7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3B1414">
        <w:rPr>
          <w:sz w:val="28"/>
          <w:szCs w:val="28"/>
        </w:rPr>
        <w:t xml:space="preserve"> Про поточні та капітальні видатки бюджету </w:t>
      </w:r>
      <w:proofErr w:type="spellStart"/>
      <w:r w:rsidRPr="003B1414">
        <w:rPr>
          <w:sz w:val="28"/>
          <w:szCs w:val="28"/>
        </w:rPr>
        <w:t>м.Ніжина</w:t>
      </w:r>
      <w:proofErr w:type="spellEnd"/>
      <w:r w:rsidRPr="003B1414">
        <w:rPr>
          <w:sz w:val="28"/>
          <w:szCs w:val="28"/>
        </w:rPr>
        <w:t xml:space="preserve"> на 2016 рік, не включені до програм (додаток 4)</w:t>
      </w:r>
    </w:p>
    <w:p w:rsidR="003B1414" w:rsidRPr="003B1414" w:rsidRDefault="003B1414" w:rsidP="003B1414">
      <w:pPr>
        <w:pStyle w:val="a7"/>
        <w:ind w:right="567"/>
        <w:jc w:val="both"/>
        <w:rPr>
          <w:b/>
          <w:sz w:val="28"/>
          <w:szCs w:val="28"/>
        </w:rPr>
      </w:pPr>
    </w:p>
    <w:p w:rsidR="002E5857" w:rsidRPr="00203E28" w:rsidRDefault="002E5857" w:rsidP="00992EDE">
      <w:pPr>
        <w:ind w:right="567"/>
        <w:jc w:val="center"/>
        <w:rPr>
          <w:b/>
          <w:sz w:val="28"/>
          <w:szCs w:val="28"/>
        </w:rPr>
      </w:pPr>
      <w:r w:rsidRPr="00203E28">
        <w:rPr>
          <w:b/>
          <w:sz w:val="28"/>
          <w:szCs w:val="28"/>
        </w:rPr>
        <w:t>Розгляд питань:</w:t>
      </w:r>
    </w:p>
    <w:p w:rsidR="008C019B" w:rsidRDefault="008C019B" w:rsidP="008C019B">
      <w:pPr>
        <w:pStyle w:val="a7"/>
        <w:numPr>
          <w:ilvl w:val="0"/>
          <w:numId w:val="26"/>
        </w:numPr>
        <w:tabs>
          <w:tab w:val="left" w:pos="5745"/>
        </w:tabs>
        <w:ind w:right="567"/>
        <w:jc w:val="both"/>
        <w:rPr>
          <w:b/>
          <w:sz w:val="28"/>
          <w:szCs w:val="28"/>
        </w:rPr>
      </w:pPr>
      <w:r w:rsidRPr="008C019B">
        <w:rPr>
          <w:b/>
          <w:sz w:val="28"/>
          <w:szCs w:val="28"/>
        </w:rPr>
        <w:t>Розгляд листів та звернень.</w:t>
      </w:r>
    </w:p>
    <w:p w:rsidR="0000637B" w:rsidRDefault="00C37014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="00AA0078">
        <w:rPr>
          <w:b/>
          <w:sz w:val="28"/>
          <w:szCs w:val="28"/>
        </w:rPr>
        <w:t xml:space="preserve"> </w:t>
      </w:r>
      <w:proofErr w:type="spellStart"/>
      <w:r w:rsidR="0000637B">
        <w:rPr>
          <w:sz w:val="28"/>
          <w:szCs w:val="28"/>
        </w:rPr>
        <w:t>Мамедов</w:t>
      </w:r>
      <w:proofErr w:type="spellEnd"/>
      <w:r w:rsidR="0000637B">
        <w:rPr>
          <w:sz w:val="28"/>
          <w:szCs w:val="28"/>
        </w:rPr>
        <w:t xml:space="preserve"> В.Х.</w:t>
      </w:r>
      <w:r w:rsidR="00AA0078" w:rsidRPr="00AA0078">
        <w:rPr>
          <w:sz w:val="28"/>
          <w:szCs w:val="28"/>
        </w:rPr>
        <w:t xml:space="preserve">, запропонував розглянути </w:t>
      </w:r>
      <w:r w:rsidR="0000637B">
        <w:rPr>
          <w:sz w:val="28"/>
          <w:szCs w:val="28"/>
        </w:rPr>
        <w:t>заяву приватного підприємця Назаренко Т.М. з проханням перенести термін демонтажу тимчасової споруди, що їй належить до 01.04.2017 року.</w:t>
      </w:r>
    </w:p>
    <w:p w:rsidR="00AA0078" w:rsidRDefault="0000637B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Осадчий С</w:t>
      </w:r>
      <w:r w:rsidRPr="009D3D9F">
        <w:rPr>
          <w:sz w:val="28"/>
          <w:szCs w:val="28"/>
        </w:rPr>
        <w:t>.</w:t>
      </w:r>
      <w:r>
        <w:rPr>
          <w:sz w:val="28"/>
          <w:szCs w:val="28"/>
        </w:rPr>
        <w:t xml:space="preserve">О., заступник міського голови з питань діяльності виконавчих органів ради, доповів що було прийняте рішення примусового демонтажу тимчасової споруди за адресою: </w:t>
      </w:r>
      <w:proofErr w:type="spellStart"/>
      <w:r>
        <w:rPr>
          <w:sz w:val="28"/>
          <w:szCs w:val="28"/>
        </w:rPr>
        <w:t>вул.Батюка</w:t>
      </w:r>
      <w:proofErr w:type="spellEnd"/>
      <w:r>
        <w:rPr>
          <w:sz w:val="28"/>
          <w:szCs w:val="28"/>
        </w:rPr>
        <w:t>, 11</w:t>
      </w:r>
      <w:r w:rsidR="005F75FD">
        <w:rPr>
          <w:sz w:val="28"/>
          <w:szCs w:val="28"/>
        </w:rPr>
        <w:t>.</w:t>
      </w:r>
      <w:r w:rsidR="00CB54B4">
        <w:rPr>
          <w:sz w:val="28"/>
          <w:szCs w:val="28"/>
        </w:rPr>
        <w:t xml:space="preserve"> але у зв’язку з зимовими умовами  власник споруди просить перенести терміни демонтажу  до 01.04.2017 року, зобов’язуючись самостійно виконати демонтаж.</w:t>
      </w:r>
    </w:p>
    <w:p w:rsidR="00DC2C44" w:rsidRDefault="00DC2C44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зауважив на необхідності підтримки малого та середнього бізнесу та запропонував задовольнити прохання підприємця. </w:t>
      </w:r>
    </w:p>
    <w:p w:rsidR="00DC2C44" w:rsidRPr="00415DB8" w:rsidRDefault="00DC2C44" w:rsidP="00DC2C44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дозволити ПП Назаренко Т.М. продовжити термін проведення демонтажу тимчасової споруди, що їй належить до 01.04.2017 р.</w:t>
      </w:r>
    </w:p>
    <w:p w:rsidR="00DC2C44" w:rsidRDefault="00DC2C44" w:rsidP="00DC2C44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8C019B" w:rsidRPr="008C019B" w:rsidRDefault="008C019B" w:rsidP="008C019B">
      <w:pPr>
        <w:ind w:right="425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C019B">
        <w:rPr>
          <w:sz w:val="32"/>
          <w:szCs w:val="32"/>
        </w:rPr>
        <w:t xml:space="preserve"> </w:t>
      </w:r>
      <w:r w:rsidRPr="008C019B">
        <w:rPr>
          <w:b/>
          <w:sz w:val="28"/>
          <w:szCs w:val="28"/>
        </w:rPr>
        <w:t xml:space="preserve">Про фінансування </w:t>
      </w:r>
      <w:proofErr w:type="spellStart"/>
      <w:r w:rsidRPr="008C019B">
        <w:rPr>
          <w:b/>
          <w:sz w:val="28"/>
          <w:szCs w:val="28"/>
          <w:lang w:val="ru-RU"/>
        </w:rPr>
        <w:t>Міської</w:t>
      </w:r>
      <w:proofErr w:type="spellEnd"/>
      <w:r w:rsidRPr="008C019B">
        <w:rPr>
          <w:b/>
          <w:sz w:val="28"/>
          <w:szCs w:val="28"/>
          <w:lang w:val="ru-RU"/>
        </w:rPr>
        <w:t xml:space="preserve"> </w:t>
      </w:r>
      <w:proofErr w:type="spellStart"/>
      <w:r w:rsidRPr="008C019B">
        <w:rPr>
          <w:b/>
          <w:sz w:val="28"/>
          <w:szCs w:val="28"/>
          <w:lang w:val="ru-RU"/>
        </w:rPr>
        <w:t>цільової</w:t>
      </w:r>
      <w:proofErr w:type="spellEnd"/>
      <w:r w:rsidRPr="008C019B">
        <w:rPr>
          <w:b/>
          <w:sz w:val="28"/>
          <w:szCs w:val="28"/>
          <w:lang w:val="ru-RU"/>
        </w:rPr>
        <w:t xml:space="preserve"> </w:t>
      </w:r>
      <w:proofErr w:type="spellStart"/>
      <w:r w:rsidRPr="008C019B">
        <w:rPr>
          <w:b/>
          <w:sz w:val="28"/>
          <w:szCs w:val="28"/>
          <w:lang w:val="ru-RU"/>
        </w:rPr>
        <w:t>Програми</w:t>
      </w:r>
      <w:proofErr w:type="spellEnd"/>
      <w:r w:rsidRPr="008C019B">
        <w:rPr>
          <w:b/>
          <w:sz w:val="28"/>
          <w:szCs w:val="28"/>
          <w:lang w:val="ru-RU"/>
        </w:rPr>
        <w:t xml:space="preserve"> "</w:t>
      </w:r>
      <w:proofErr w:type="spellStart"/>
      <w:r w:rsidRPr="008C019B">
        <w:rPr>
          <w:b/>
          <w:sz w:val="28"/>
          <w:szCs w:val="28"/>
          <w:lang w:val="ru-RU"/>
        </w:rPr>
        <w:t>Розвиток</w:t>
      </w:r>
      <w:proofErr w:type="spellEnd"/>
      <w:r w:rsidRPr="008C019B">
        <w:rPr>
          <w:b/>
          <w:sz w:val="28"/>
          <w:szCs w:val="28"/>
          <w:lang w:val="ru-RU"/>
        </w:rPr>
        <w:t xml:space="preserve"> </w:t>
      </w:r>
      <w:proofErr w:type="spellStart"/>
      <w:r w:rsidRPr="008C019B">
        <w:rPr>
          <w:b/>
          <w:sz w:val="28"/>
          <w:szCs w:val="28"/>
          <w:lang w:val="ru-RU"/>
        </w:rPr>
        <w:t>безпеки</w:t>
      </w:r>
      <w:proofErr w:type="spellEnd"/>
      <w:r w:rsidRPr="008C019B">
        <w:rPr>
          <w:b/>
          <w:sz w:val="28"/>
          <w:szCs w:val="28"/>
          <w:lang w:val="ru-RU"/>
        </w:rPr>
        <w:t xml:space="preserve"> </w:t>
      </w:r>
      <w:proofErr w:type="spellStart"/>
      <w:r w:rsidRPr="008C019B">
        <w:rPr>
          <w:b/>
          <w:sz w:val="28"/>
          <w:szCs w:val="28"/>
          <w:lang w:val="ru-RU"/>
        </w:rPr>
        <w:t>дорожнього</w:t>
      </w:r>
      <w:proofErr w:type="spellEnd"/>
      <w:r w:rsidRPr="008C019B">
        <w:rPr>
          <w:b/>
          <w:sz w:val="28"/>
          <w:szCs w:val="28"/>
          <w:lang w:val="ru-RU"/>
        </w:rPr>
        <w:t xml:space="preserve"> </w:t>
      </w:r>
      <w:proofErr w:type="spellStart"/>
      <w:r w:rsidRPr="008C019B">
        <w:rPr>
          <w:b/>
          <w:sz w:val="28"/>
          <w:szCs w:val="28"/>
          <w:lang w:val="ru-RU"/>
        </w:rPr>
        <w:t>руху</w:t>
      </w:r>
      <w:proofErr w:type="spellEnd"/>
      <w:r w:rsidRPr="008C019B">
        <w:rPr>
          <w:b/>
          <w:sz w:val="28"/>
          <w:szCs w:val="28"/>
          <w:lang w:val="ru-RU"/>
        </w:rPr>
        <w:t xml:space="preserve"> в м. </w:t>
      </w:r>
      <w:proofErr w:type="spellStart"/>
      <w:r w:rsidRPr="008C019B">
        <w:rPr>
          <w:b/>
          <w:sz w:val="28"/>
          <w:szCs w:val="28"/>
          <w:lang w:val="ru-RU"/>
        </w:rPr>
        <w:t>Ніжині</w:t>
      </w:r>
      <w:proofErr w:type="spellEnd"/>
      <w:r w:rsidRPr="008C019B">
        <w:rPr>
          <w:b/>
          <w:sz w:val="28"/>
          <w:szCs w:val="28"/>
          <w:lang w:val="ru-RU"/>
        </w:rPr>
        <w:t xml:space="preserve"> на 2017 р."</w:t>
      </w:r>
    </w:p>
    <w:p w:rsidR="00640C82" w:rsidRPr="00640C82" w:rsidRDefault="00640C82" w:rsidP="00640C82">
      <w:pPr>
        <w:ind w:right="425"/>
        <w:jc w:val="both"/>
        <w:rPr>
          <w:sz w:val="28"/>
          <w:szCs w:val="28"/>
          <w:lang w:val="ru-RU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запропонував розглянути</w:t>
      </w:r>
      <w:r w:rsidRPr="00640C82">
        <w:rPr>
          <w:sz w:val="32"/>
          <w:szCs w:val="32"/>
        </w:rPr>
        <w:t xml:space="preserve"> </w:t>
      </w:r>
      <w:r w:rsidRPr="008C019B">
        <w:rPr>
          <w:sz w:val="28"/>
          <w:szCs w:val="28"/>
        </w:rPr>
        <w:t>питання фінансування</w:t>
      </w:r>
      <w:r>
        <w:rPr>
          <w:sz w:val="32"/>
          <w:szCs w:val="32"/>
        </w:rPr>
        <w:t xml:space="preserve"> </w:t>
      </w:r>
      <w:proofErr w:type="spellStart"/>
      <w:r w:rsidRPr="00640C82">
        <w:rPr>
          <w:sz w:val="28"/>
          <w:szCs w:val="28"/>
          <w:lang w:val="ru-RU"/>
        </w:rPr>
        <w:t>Міської</w:t>
      </w:r>
      <w:proofErr w:type="spellEnd"/>
      <w:r w:rsidRPr="00640C82">
        <w:rPr>
          <w:sz w:val="28"/>
          <w:szCs w:val="28"/>
          <w:lang w:val="ru-RU"/>
        </w:rPr>
        <w:t xml:space="preserve"> </w:t>
      </w:r>
      <w:proofErr w:type="spellStart"/>
      <w:r w:rsidRPr="00640C82">
        <w:rPr>
          <w:sz w:val="28"/>
          <w:szCs w:val="28"/>
          <w:lang w:val="ru-RU"/>
        </w:rPr>
        <w:t>цільової</w:t>
      </w:r>
      <w:proofErr w:type="spellEnd"/>
      <w:r w:rsidRPr="00640C82">
        <w:rPr>
          <w:sz w:val="28"/>
          <w:szCs w:val="28"/>
          <w:lang w:val="ru-RU"/>
        </w:rPr>
        <w:t xml:space="preserve"> </w:t>
      </w:r>
      <w:proofErr w:type="spellStart"/>
      <w:r w:rsidRPr="00640C82">
        <w:rPr>
          <w:sz w:val="28"/>
          <w:szCs w:val="28"/>
          <w:lang w:val="ru-RU"/>
        </w:rPr>
        <w:t>Програми</w:t>
      </w:r>
      <w:proofErr w:type="spellEnd"/>
      <w:r w:rsidRPr="00640C82">
        <w:rPr>
          <w:sz w:val="28"/>
          <w:szCs w:val="28"/>
          <w:lang w:val="ru-RU"/>
        </w:rPr>
        <w:t xml:space="preserve"> "</w:t>
      </w:r>
      <w:proofErr w:type="spellStart"/>
      <w:r w:rsidRPr="00640C82">
        <w:rPr>
          <w:sz w:val="28"/>
          <w:szCs w:val="28"/>
          <w:lang w:val="ru-RU"/>
        </w:rPr>
        <w:t>Розвиток</w:t>
      </w:r>
      <w:proofErr w:type="spellEnd"/>
      <w:r w:rsidRPr="00640C82">
        <w:rPr>
          <w:sz w:val="28"/>
          <w:szCs w:val="28"/>
          <w:lang w:val="ru-RU"/>
        </w:rPr>
        <w:t xml:space="preserve"> </w:t>
      </w:r>
      <w:proofErr w:type="spellStart"/>
      <w:r w:rsidRPr="00640C82">
        <w:rPr>
          <w:sz w:val="28"/>
          <w:szCs w:val="28"/>
          <w:lang w:val="ru-RU"/>
        </w:rPr>
        <w:t>безпеки</w:t>
      </w:r>
      <w:proofErr w:type="spellEnd"/>
      <w:r w:rsidRPr="00640C82">
        <w:rPr>
          <w:sz w:val="28"/>
          <w:szCs w:val="28"/>
          <w:lang w:val="ru-RU"/>
        </w:rPr>
        <w:t xml:space="preserve"> </w:t>
      </w:r>
      <w:proofErr w:type="spellStart"/>
      <w:r w:rsidRPr="00640C82">
        <w:rPr>
          <w:sz w:val="28"/>
          <w:szCs w:val="28"/>
          <w:lang w:val="ru-RU"/>
        </w:rPr>
        <w:t>дорожнього</w:t>
      </w:r>
      <w:proofErr w:type="spellEnd"/>
      <w:r w:rsidRPr="00640C82">
        <w:rPr>
          <w:sz w:val="28"/>
          <w:szCs w:val="28"/>
          <w:lang w:val="ru-RU"/>
        </w:rPr>
        <w:t xml:space="preserve"> </w:t>
      </w:r>
      <w:proofErr w:type="spellStart"/>
      <w:r w:rsidRPr="00640C82">
        <w:rPr>
          <w:sz w:val="28"/>
          <w:szCs w:val="28"/>
          <w:lang w:val="ru-RU"/>
        </w:rPr>
        <w:t>руху</w:t>
      </w:r>
      <w:proofErr w:type="spellEnd"/>
      <w:r w:rsidRPr="00640C82">
        <w:rPr>
          <w:sz w:val="28"/>
          <w:szCs w:val="28"/>
          <w:lang w:val="ru-RU"/>
        </w:rPr>
        <w:t xml:space="preserve"> в м. </w:t>
      </w:r>
      <w:proofErr w:type="spellStart"/>
      <w:r w:rsidRPr="00640C82">
        <w:rPr>
          <w:sz w:val="28"/>
          <w:szCs w:val="28"/>
          <w:lang w:val="ru-RU"/>
        </w:rPr>
        <w:t>Ніжині</w:t>
      </w:r>
      <w:proofErr w:type="spellEnd"/>
      <w:r w:rsidRPr="00640C82">
        <w:rPr>
          <w:sz w:val="28"/>
          <w:szCs w:val="28"/>
          <w:lang w:val="ru-RU"/>
        </w:rPr>
        <w:t xml:space="preserve"> на 2017 р."</w:t>
      </w:r>
    </w:p>
    <w:p w:rsidR="00640C82" w:rsidRDefault="002A4838" w:rsidP="00640C82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І.В.,  наголосив на детальності та якості розробки програми</w:t>
      </w:r>
      <w:r w:rsidR="007A039C">
        <w:rPr>
          <w:sz w:val="28"/>
          <w:szCs w:val="28"/>
        </w:rPr>
        <w:t>.</w:t>
      </w:r>
    </w:p>
    <w:p w:rsidR="002A4838" w:rsidRDefault="002A4838" w:rsidP="00640C8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Клименко О.В., представник Ніжинського відділку поліції (ОДР), повідомив  статистичні дані щодо скоєних ДТП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за 2015-2016 роки.</w:t>
      </w:r>
    </w:p>
    <w:p w:rsidR="002A4838" w:rsidRDefault="002A4838" w:rsidP="00640C8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Сліпак А.І., зауважив що недостатньо проінформований </w:t>
      </w:r>
      <w:r w:rsidR="007A039C">
        <w:rPr>
          <w:sz w:val="28"/>
          <w:szCs w:val="28"/>
        </w:rPr>
        <w:t>по даній програмі.</w:t>
      </w:r>
    </w:p>
    <w:p w:rsidR="007A039C" w:rsidRDefault="007A039C" w:rsidP="00640C82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Башинський</w:t>
      </w:r>
      <w:proofErr w:type="spellEnd"/>
      <w:r>
        <w:rPr>
          <w:sz w:val="28"/>
          <w:szCs w:val="28"/>
        </w:rPr>
        <w:t xml:space="preserve"> В.М., наголосив на необхідності розгляду програми на всіх депутатських комісіях.</w:t>
      </w:r>
    </w:p>
    <w:p w:rsidR="007A039C" w:rsidRDefault="007A039C" w:rsidP="00640C82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</w:t>
      </w:r>
      <w:r w:rsidR="00F96BDE">
        <w:rPr>
          <w:sz w:val="28"/>
          <w:szCs w:val="28"/>
        </w:rPr>
        <w:t xml:space="preserve"> </w:t>
      </w:r>
      <w:r w:rsidR="006C672F">
        <w:rPr>
          <w:sz w:val="28"/>
          <w:szCs w:val="28"/>
        </w:rPr>
        <w:t xml:space="preserve">запропонував </w:t>
      </w:r>
      <w:r w:rsidR="00F96BDE">
        <w:rPr>
          <w:sz w:val="28"/>
          <w:szCs w:val="28"/>
        </w:rPr>
        <w:t xml:space="preserve">членам комісії рекомендувати </w:t>
      </w:r>
      <w:r w:rsidR="006C672F">
        <w:rPr>
          <w:sz w:val="28"/>
          <w:szCs w:val="28"/>
        </w:rPr>
        <w:t xml:space="preserve">виділити на реалізацію Програми (п.2,3,4 та 9) на І півріччя 1млн.300 </w:t>
      </w:r>
      <w:proofErr w:type="spellStart"/>
      <w:r w:rsidR="006C672F">
        <w:rPr>
          <w:sz w:val="28"/>
          <w:szCs w:val="28"/>
        </w:rPr>
        <w:t>тис.грн</w:t>
      </w:r>
      <w:proofErr w:type="spellEnd"/>
      <w:r w:rsidR="006C672F">
        <w:rPr>
          <w:sz w:val="28"/>
          <w:szCs w:val="28"/>
        </w:rPr>
        <w:t>.</w:t>
      </w:r>
    </w:p>
    <w:p w:rsidR="00F96BDE" w:rsidRPr="00140625" w:rsidRDefault="00F96BDE" w:rsidP="00640C82">
      <w:pPr>
        <w:ind w:right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підтримав пропозицію,</w:t>
      </w:r>
      <w:r w:rsidRPr="00F96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звернувши увагу присутніх на актуальність питання безпеки дорожнього руху в </w:t>
      </w:r>
      <w:proofErr w:type="spellStart"/>
      <w:r>
        <w:rPr>
          <w:sz w:val="28"/>
          <w:szCs w:val="28"/>
        </w:rPr>
        <w:t>м.Ніжині</w:t>
      </w:r>
      <w:proofErr w:type="spellEnd"/>
    </w:p>
    <w:p w:rsidR="00F96BDE" w:rsidRPr="00415DB8" w:rsidRDefault="00F96BDE" w:rsidP="008417C8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lastRenderedPageBreak/>
        <w:t>ВИРІШИЛИ:</w:t>
      </w:r>
      <w:r w:rsidR="008417C8">
        <w:rPr>
          <w:sz w:val="28"/>
          <w:szCs w:val="28"/>
        </w:rPr>
        <w:t xml:space="preserve"> рекомендувати  виділити на реалізацію Програми (п.2,3,4 та 9) на І півріччя 1млн.300 </w:t>
      </w:r>
      <w:proofErr w:type="spellStart"/>
      <w:r w:rsidR="008417C8">
        <w:rPr>
          <w:sz w:val="28"/>
          <w:szCs w:val="28"/>
        </w:rPr>
        <w:t>тис.грн</w:t>
      </w:r>
      <w:proofErr w:type="spellEnd"/>
      <w:r w:rsidR="008417C8">
        <w:rPr>
          <w:sz w:val="28"/>
          <w:szCs w:val="28"/>
        </w:rPr>
        <w:t xml:space="preserve">. після розгляду та погодження програми на </w:t>
      </w:r>
      <w:r w:rsidR="005A205C">
        <w:rPr>
          <w:rStyle w:val="a8"/>
          <w:b w:val="0"/>
          <w:color w:val="333333"/>
          <w:sz w:val="28"/>
          <w:szCs w:val="28"/>
          <w:shd w:val="clear" w:color="auto" w:fill="FFFFFF"/>
        </w:rPr>
        <w:t>п</w:t>
      </w:r>
      <w:r w:rsidR="005A205C" w:rsidRPr="005A205C">
        <w:rPr>
          <w:rStyle w:val="a8"/>
          <w:b w:val="0"/>
          <w:color w:val="333333"/>
          <w:sz w:val="28"/>
          <w:szCs w:val="28"/>
          <w:shd w:val="clear" w:color="auto" w:fill="FFFFFF"/>
        </w:rPr>
        <w:t>остійн</w:t>
      </w:r>
      <w:r w:rsidR="005A205C">
        <w:rPr>
          <w:rStyle w:val="a8"/>
          <w:b w:val="0"/>
          <w:color w:val="333333"/>
          <w:sz w:val="28"/>
          <w:szCs w:val="28"/>
          <w:shd w:val="clear" w:color="auto" w:fill="FFFFFF"/>
        </w:rPr>
        <w:t>ій</w:t>
      </w:r>
      <w:r w:rsidR="005A205C" w:rsidRPr="005A205C">
        <w:rPr>
          <w:rStyle w:val="a8"/>
          <w:b w:val="0"/>
          <w:color w:val="333333"/>
          <w:sz w:val="28"/>
          <w:szCs w:val="28"/>
          <w:shd w:val="clear" w:color="auto" w:fill="FFFFFF"/>
        </w:rPr>
        <w:t xml:space="preserve"> комісі</w:t>
      </w:r>
      <w:r w:rsidR="005A205C">
        <w:rPr>
          <w:rStyle w:val="a8"/>
          <w:b w:val="0"/>
          <w:color w:val="333333"/>
          <w:sz w:val="28"/>
          <w:szCs w:val="28"/>
          <w:shd w:val="clear" w:color="auto" w:fill="FFFFFF"/>
        </w:rPr>
        <w:t>ї</w:t>
      </w:r>
      <w:r w:rsidR="005A205C" w:rsidRPr="005A205C">
        <w:rPr>
          <w:rStyle w:val="a8"/>
          <w:b w:val="0"/>
          <w:color w:val="333333"/>
          <w:sz w:val="28"/>
          <w:szCs w:val="28"/>
          <w:shd w:val="clear" w:color="auto" w:fill="FFFFFF"/>
        </w:rPr>
        <w:t xml:space="preserve"> міської ради з майнових та житлово-комунальних питань, транспорту, зв’язку та охорони навколишнього середовища</w:t>
      </w:r>
      <w:r w:rsidR="005A205C">
        <w:rPr>
          <w:rStyle w:val="a8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5A205C">
        <w:rPr>
          <w:sz w:val="28"/>
          <w:szCs w:val="28"/>
        </w:rPr>
        <w:t>та</w:t>
      </w:r>
      <w:r w:rsidR="008417C8">
        <w:rPr>
          <w:sz w:val="28"/>
          <w:szCs w:val="28"/>
        </w:rPr>
        <w:t xml:space="preserve"> інших</w:t>
      </w:r>
      <w:r w:rsidR="005A205C">
        <w:rPr>
          <w:sz w:val="28"/>
          <w:szCs w:val="28"/>
        </w:rPr>
        <w:t xml:space="preserve"> депутатських комісіях.</w:t>
      </w:r>
    </w:p>
    <w:p w:rsidR="00F96BDE" w:rsidRDefault="00F96BDE" w:rsidP="00F96B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5A205C">
        <w:rPr>
          <w:b/>
          <w:sz w:val="28"/>
          <w:szCs w:val="28"/>
        </w:rPr>
        <w:t>6</w:t>
      </w:r>
      <w:r w:rsidRPr="00863A77">
        <w:rPr>
          <w:b/>
          <w:sz w:val="28"/>
          <w:szCs w:val="28"/>
        </w:rPr>
        <w:t>»</w:t>
      </w:r>
      <w:r w:rsidR="005A205C">
        <w:rPr>
          <w:b/>
          <w:sz w:val="28"/>
          <w:szCs w:val="28"/>
        </w:rPr>
        <w:t>, утримався - 1</w:t>
      </w:r>
    </w:p>
    <w:p w:rsidR="00AA0078" w:rsidRDefault="00EB5937" w:rsidP="008C019B">
      <w:pPr>
        <w:ind w:right="567" w:firstLine="708"/>
        <w:jc w:val="both"/>
        <w:rPr>
          <w:b/>
        </w:rPr>
      </w:pPr>
      <w:r>
        <w:rPr>
          <w:b/>
          <w:sz w:val="28"/>
          <w:szCs w:val="28"/>
        </w:rPr>
        <w:t>3</w:t>
      </w:r>
      <w:r w:rsidR="00CC0736" w:rsidRPr="00CC0736">
        <w:rPr>
          <w:b/>
          <w:sz w:val="28"/>
          <w:szCs w:val="28"/>
        </w:rPr>
        <w:t xml:space="preserve">. </w:t>
      </w:r>
      <w:hyperlink r:id="rId8" w:history="1">
        <w:r w:rsidR="00AA0078" w:rsidRPr="00AA0078">
          <w:rPr>
            <w:b/>
            <w:sz w:val="28"/>
            <w:szCs w:val="28"/>
          </w:rPr>
          <w:t>Про  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  </w:r>
      </w:hyperlink>
      <w:r w:rsidR="00AA0078" w:rsidRPr="00AA0078">
        <w:rPr>
          <w:b/>
        </w:rPr>
        <w:t>.</w:t>
      </w:r>
    </w:p>
    <w:p w:rsidR="00AA0078" w:rsidRDefault="00AA0078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Шаповалову</w:t>
      </w:r>
      <w:proofErr w:type="spellEnd"/>
      <w:r>
        <w:rPr>
          <w:b/>
          <w:sz w:val="28"/>
          <w:szCs w:val="28"/>
        </w:rPr>
        <w:t xml:space="preserve"> І.М., </w:t>
      </w:r>
      <w:r w:rsidRPr="00AA0078">
        <w:rPr>
          <w:sz w:val="28"/>
          <w:szCs w:val="28"/>
        </w:rPr>
        <w:t>директора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територіального центру соціального обслуговування «Милосердя»,</w:t>
      </w:r>
      <w:r>
        <w:rPr>
          <w:b/>
          <w:sz w:val="28"/>
          <w:szCs w:val="28"/>
        </w:rPr>
        <w:t xml:space="preserve">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представила на розгляд комісії проект рішення «</w:t>
      </w:r>
      <w:hyperlink r:id="rId9" w:history="1">
        <w:r w:rsidRPr="00AA0078">
          <w:rPr>
            <w:sz w:val="28"/>
            <w:szCs w:val="28"/>
          </w:rPr>
          <w:t>Про  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  </w:r>
      </w:hyperlink>
      <w:r w:rsidR="005512DA" w:rsidRPr="005512DA">
        <w:rPr>
          <w:sz w:val="28"/>
          <w:szCs w:val="28"/>
        </w:rPr>
        <w:t>»</w:t>
      </w:r>
      <w:r w:rsidR="005512DA">
        <w:rPr>
          <w:sz w:val="28"/>
          <w:szCs w:val="28"/>
        </w:rPr>
        <w:t xml:space="preserve"> з двома варіантами додатків</w:t>
      </w:r>
      <w:r w:rsidR="005512DA" w:rsidRPr="005512DA">
        <w:t xml:space="preserve"> </w:t>
      </w:r>
      <w:r w:rsidR="005512DA">
        <w:t>«С</w:t>
      </w:r>
      <w:r w:rsidR="005512DA" w:rsidRPr="005512DA">
        <w:rPr>
          <w:sz w:val="28"/>
          <w:szCs w:val="28"/>
        </w:rPr>
        <w:t>труктур</w:t>
      </w:r>
      <w:r w:rsidR="005512DA">
        <w:rPr>
          <w:sz w:val="28"/>
          <w:szCs w:val="28"/>
        </w:rPr>
        <w:t>а</w:t>
      </w:r>
      <w:r w:rsidR="005512DA" w:rsidRPr="005512DA">
        <w:rPr>
          <w:sz w:val="28"/>
          <w:szCs w:val="28"/>
        </w:rPr>
        <w:t xml:space="preserve"> та штатн</w:t>
      </w:r>
      <w:r w:rsidR="005512DA">
        <w:rPr>
          <w:sz w:val="28"/>
          <w:szCs w:val="28"/>
        </w:rPr>
        <w:t>а</w:t>
      </w:r>
      <w:r w:rsidR="005512DA" w:rsidRPr="005512DA">
        <w:rPr>
          <w:sz w:val="28"/>
          <w:szCs w:val="28"/>
        </w:rPr>
        <w:t xml:space="preserve"> чисельн</w:t>
      </w:r>
      <w:r w:rsidR="005512DA">
        <w:rPr>
          <w:sz w:val="28"/>
          <w:szCs w:val="28"/>
        </w:rPr>
        <w:t>і</w:t>
      </w:r>
      <w:r w:rsidR="005512DA" w:rsidRPr="005512DA">
        <w:rPr>
          <w:sz w:val="28"/>
          <w:szCs w:val="28"/>
        </w:rPr>
        <w:t>ст</w:t>
      </w:r>
      <w:r w:rsidR="005512DA">
        <w:rPr>
          <w:sz w:val="28"/>
          <w:szCs w:val="28"/>
        </w:rPr>
        <w:t>ь</w:t>
      </w:r>
      <w:r w:rsidR="005512DA" w:rsidRPr="005512DA">
        <w:rPr>
          <w:sz w:val="28"/>
          <w:szCs w:val="28"/>
        </w:rPr>
        <w:t xml:space="preserve"> працівників територіального центру соціального обслуговування (надання соціальних послуг) Ніжинської міської ради</w:t>
      </w:r>
      <w:r w:rsidR="00407E1C">
        <w:rPr>
          <w:sz w:val="28"/>
          <w:szCs w:val="28"/>
        </w:rPr>
        <w:t>»</w:t>
      </w:r>
      <w:r w:rsidR="005512DA">
        <w:rPr>
          <w:sz w:val="28"/>
          <w:szCs w:val="28"/>
        </w:rPr>
        <w:t>.</w:t>
      </w:r>
    </w:p>
    <w:p w:rsidR="004517E8" w:rsidRDefault="005512DA" w:rsidP="00EB5937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 w:rsidR="009D3D9F">
        <w:rPr>
          <w:b/>
          <w:sz w:val="28"/>
          <w:szCs w:val="28"/>
        </w:rPr>
        <w:t xml:space="preserve"> </w:t>
      </w:r>
      <w:proofErr w:type="spellStart"/>
      <w:r w:rsidR="00EB5937">
        <w:rPr>
          <w:sz w:val="28"/>
          <w:szCs w:val="28"/>
        </w:rPr>
        <w:t>Хоменко</w:t>
      </w:r>
      <w:proofErr w:type="spellEnd"/>
      <w:r w:rsidR="00EB5937">
        <w:rPr>
          <w:sz w:val="28"/>
          <w:szCs w:val="28"/>
        </w:rPr>
        <w:t xml:space="preserve"> Ю.В., зауважив, що питання недопрацьоване,                та запропонував повторно перенести  розгляд даного проекту рішення                  на наступне засідання депутатської комісії.</w:t>
      </w:r>
    </w:p>
    <w:p w:rsidR="00EB5937" w:rsidRDefault="00EB5937" w:rsidP="00EB5937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А.В., </w:t>
      </w:r>
      <w:r w:rsidR="00FE590E">
        <w:rPr>
          <w:sz w:val="28"/>
          <w:szCs w:val="28"/>
        </w:rPr>
        <w:t xml:space="preserve">акцентував увагу на необхідності оптимізації </w:t>
      </w:r>
      <w:r w:rsidR="00E60A1C">
        <w:rPr>
          <w:sz w:val="28"/>
          <w:szCs w:val="28"/>
        </w:rPr>
        <w:t xml:space="preserve">закладів </w:t>
      </w:r>
      <w:r w:rsidR="00FE590E">
        <w:rPr>
          <w:sz w:val="28"/>
          <w:szCs w:val="28"/>
        </w:rPr>
        <w:t xml:space="preserve">освітньої та соціальної сфери у зв’язку з </w:t>
      </w:r>
      <w:r w:rsidR="00E60A1C">
        <w:rPr>
          <w:sz w:val="28"/>
          <w:szCs w:val="28"/>
        </w:rPr>
        <w:t>обмеженими можливостями міського бюджету.</w:t>
      </w:r>
    </w:p>
    <w:p w:rsidR="00407E1C" w:rsidRPr="00415DB8" w:rsidRDefault="00407E1C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98116A">
        <w:rPr>
          <w:sz w:val="28"/>
          <w:szCs w:val="28"/>
        </w:rPr>
        <w:t xml:space="preserve">рекомендувати </w:t>
      </w:r>
      <w:proofErr w:type="spellStart"/>
      <w:r>
        <w:rPr>
          <w:sz w:val="28"/>
          <w:szCs w:val="28"/>
        </w:rPr>
        <w:t>Шаповаловій</w:t>
      </w:r>
      <w:proofErr w:type="spellEnd"/>
      <w:r>
        <w:rPr>
          <w:sz w:val="28"/>
          <w:szCs w:val="28"/>
        </w:rPr>
        <w:t xml:space="preserve"> І.М  спільно з профільним заступником доопрацювати питання с</w:t>
      </w:r>
      <w:r w:rsidRPr="005512DA">
        <w:rPr>
          <w:sz w:val="28"/>
          <w:szCs w:val="28"/>
        </w:rPr>
        <w:t>труктур</w:t>
      </w:r>
      <w:r>
        <w:rPr>
          <w:sz w:val="28"/>
          <w:szCs w:val="28"/>
        </w:rPr>
        <w:t>и</w:t>
      </w:r>
      <w:r w:rsidRPr="005512DA">
        <w:rPr>
          <w:sz w:val="28"/>
          <w:szCs w:val="28"/>
        </w:rPr>
        <w:t xml:space="preserve"> та штатн</w:t>
      </w:r>
      <w:r>
        <w:rPr>
          <w:sz w:val="28"/>
          <w:szCs w:val="28"/>
        </w:rPr>
        <w:t>ої</w:t>
      </w:r>
      <w:r w:rsidRPr="005512DA">
        <w:rPr>
          <w:sz w:val="28"/>
          <w:szCs w:val="28"/>
        </w:rPr>
        <w:t xml:space="preserve"> чисельн</w:t>
      </w:r>
      <w:r>
        <w:rPr>
          <w:sz w:val="28"/>
          <w:szCs w:val="28"/>
        </w:rPr>
        <w:t xml:space="preserve">ості </w:t>
      </w:r>
      <w:r w:rsidRPr="005512DA">
        <w:rPr>
          <w:sz w:val="28"/>
          <w:szCs w:val="28"/>
        </w:rPr>
        <w:t>працівників територіального центру соціального обслуговування (надання соціальних послуг) Ніжинської міської ради</w:t>
      </w:r>
      <w:r>
        <w:rPr>
          <w:sz w:val="28"/>
          <w:szCs w:val="28"/>
        </w:rPr>
        <w:t xml:space="preserve">  та </w:t>
      </w:r>
      <w:r w:rsidR="00EB5937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перенести розгляд даного проекту рішення на наступне засідання депутатської комісії.</w:t>
      </w:r>
    </w:p>
    <w:p w:rsidR="00407E1C" w:rsidRDefault="00407E1C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245634" w:rsidRPr="00245634" w:rsidRDefault="00735AED" w:rsidP="008C019B">
      <w:pPr>
        <w:ind w:right="567"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4</w:t>
      </w:r>
      <w:r w:rsidR="00F20749" w:rsidRPr="00F20749">
        <w:rPr>
          <w:b/>
          <w:sz w:val="28"/>
          <w:szCs w:val="28"/>
        </w:rPr>
        <w:t>.</w:t>
      </w:r>
      <w:r w:rsidR="00245634" w:rsidRPr="00245634">
        <w:rPr>
          <w:color w:val="000000" w:themeColor="text1"/>
        </w:rPr>
        <w:t xml:space="preserve"> </w:t>
      </w:r>
      <w:hyperlink r:id="rId10" w:history="1">
        <w:r w:rsidR="00245634" w:rsidRPr="00245634">
          <w:rPr>
            <w:rStyle w:val="a3"/>
            <w:b/>
            <w:color w:val="000000" w:themeColor="text1"/>
            <w:sz w:val="28"/>
            <w:szCs w:val="28"/>
            <w:u w:val="none"/>
          </w:rPr>
          <w:t xml:space="preserve">Про внесення змін до </w:t>
        </w:r>
        <w:r w:rsidR="00915221">
          <w:rPr>
            <w:rStyle w:val="a3"/>
            <w:b/>
            <w:color w:val="000000" w:themeColor="text1"/>
            <w:sz w:val="28"/>
            <w:szCs w:val="28"/>
            <w:u w:val="none"/>
          </w:rPr>
          <w:t xml:space="preserve">фінансування  </w:t>
        </w:r>
        <w:r w:rsidR="00E44B84" w:rsidRPr="00E44B84">
          <w:rPr>
            <w:rStyle w:val="a3"/>
            <w:b/>
            <w:color w:val="000000" w:themeColor="text1"/>
            <w:sz w:val="28"/>
            <w:szCs w:val="28"/>
            <w:u w:val="none"/>
          </w:rPr>
          <w:t>Міськ</w:t>
        </w:r>
        <w:r w:rsidR="00E44B84">
          <w:rPr>
            <w:rStyle w:val="a3"/>
            <w:b/>
            <w:color w:val="000000" w:themeColor="text1"/>
            <w:sz w:val="28"/>
            <w:szCs w:val="28"/>
            <w:u w:val="none"/>
          </w:rPr>
          <w:t>ої</w:t>
        </w:r>
        <w:r w:rsidR="00E44B84" w:rsidRPr="00E44B84">
          <w:rPr>
            <w:rStyle w:val="a3"/>
            <w:b/>
            <w:color w:val="000000" w:themeColor="text1"/>
            <w:sz w:val="28"/>
            <w:szCs w:val="28"/>
            <w:u w:val="none"/>
          </w:rPr>
          <w:t xml:space="preserve"> програм</w:t>
        </w:r>
        <w:r w:rsidR="00E44B84">
          <w:rPr>
            <w:rStyle w:val="a3"/>
            <w:b/>
            <w:color w:val="000000" w:themeColor="text1"/>
            <w:sz w:val="28"/>
            <w:szCs w:val="28"/>
            <w:u w:val="none"/>
          </w:rPr>
          <w:t>и</w:t>
        </w:r>
        <w:r w:rsidR="00E44B84" w:rsidRPr="00E44B84">
          <w:rPr>
            <w:rStyle w:val="a3"/>
            <w:b/>
            <w:color w:val="000000" w:themeColor="text1"/>
            <w:sz w:val="28"/>
            <w:szCs w:val="28"/>
            <w:u w:val="none"/>
          </w:rPr>
          <w:t xml:space="preserve"> громадських оплачуваних робіт на 2017 рік. (</w:t>
        </w:r>
        <w:proofErr w:type="spellStart"/>
        <w:r w:rsidR="00E44B84" w:rsidRPr="00E44B84">
          <w:rPr>
            <w:rStyle w:val="a3"/>
            <w:b/>
            <w:color w:val="000000" w:themeColor="text1"/>
            <w:sz w:val="28"/>
            <w:szCs w:val="28"/>
            <w:u w:val="none"/>
          </w:rPr>
          <w:t>з.ф</w:t>
        </w:r>
        <w:proofErr w:type="spellEnd"/>
        <w:r w:rsidR="00E44B84" w:rsidRPr="00E44B84">
          <w:rPr>
            <w:rStyle w:val="a3"/>
            <w:b/>
            <w:color w:val="000000" w:themeColor="text1"/>
            <w:sz w:val="28"/>
            <w:szCs w:val="28"/>
            <w:u w:val="none"/>
          </w:rPr>
          <w:t>.)</w:t>
        </w:r>
        <w:r w:rsidR="00915221" w:rsidRPr="00915221">
          <w:rPr>
            <w:rStyle w:val="a3"/>
            <w:b/>
            <w:color w:val="000000" w:themeColor="text1"/>
            <w:sz w:val="28"/>
            <w:szCs w:val="28"/>
            <w:u w:val="none"/>
          </w:rPr>
          <w:t xml:space="preserve"> </w:t>
        </w:r>
        <w:r w:rsidR="00E44B84">
          <w:rPr>
            <w:rStyle w:val="a3"/>
            <w:b/>
            <w:color w:val="000000" w:themeColor="text1"/>
            <w:sz w:val="28"/>
            <w:szCs w:val="28"/>
            <w:u w:val="none"/>
          </w:rPr>
          <w:t xml:space="preserve">     </w:t>
        </w:r>
      </w:hyperlink>
    </w:p>
    <w:p w:rsidR="008F77D1" w:rsidRPr="008F77D1" w:rsidRDefault="00F20749" w:rsidP="00992EDE">
      <w:pPr>
        <w:ind w:right="567"/>
        <w:jc w:val="both"/>
        <w:rPr>
          <w:color w:val="000000" w:themeColor="text1"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="00E44B84">
        <w:rPr>
          <w:b/>
          <w:sz w:val="28"/>
          <w:szCs w:val="28"/>
        </w:rPr>
        <w:t xml:space="preserve"> </w:t>
      </w:r>
      <w:proofErr w:type="spellStart"/>
      <w:r w:rsidR="00E44B84">
        <w:rPr>
          <w:sz w:val="28"/>
          <w:szCs w:val="28"/>
        </w:rPr>
        <w:t>Кулініч</w:t>
      </w:r>
      <w:proofErr w:type="spellEnd"/>
      <w:r w:rsidR="00E44B84">
        <w:rPr>
          <w:sz w:val="28"/>
          <w:szCs w:val="28"/>
        </w:rPr>
        <w:t xml:space="preserve"> В.М., начальника управління праці та соціального захисту населення, </w:t>
      </w:r>
      <w:r w:rsidR="00E44B84" w:rsidRPr="00863A77">
        <w:rPr>
          <w:sz w:val="28"/>
          <w:szCs w:val="28"/>
        </w:rPr>
        <w:t>як</w:t>
      </w:r>
      <w:r w:rsidR="00E44B84">
        <w:rPr>
          <w:sz w:val="28"/>
          <w:szCs w:val="28"/>
        </w:rPr>
        <w:t>а</w:t>
      </w:r>
      <w:r w:rsidR="00E44B84" w:rsidRPr="00863A77">
        <w:rPr>
          <w:sz w:val="28"/>
          <w:szCs w:val="28"/>
        </w:rPr>
        <w:t xml:space="preserve"> </w:t>
      </w:r>
      <w:r w:rsidR="00E44B84">
        <w:rPr>
          <w:sz w:val="28"/>
          <w:szCs w:val="28"/>
        </w:rPr>
        <w:t xml:space="preserve">аргументувала необхідність внесення  змін до </w:t>
      </w:r>
      <w:r w:rsidR="00E44B84" w:rsidRPr="00E44B84">
        <w:rPr>
          <w:sz w:val="28"/>
          <w:szCs w:val="28"/>
        </w:rPr>
        <w:t xml:space="preserve">фінансування  Міської програми громадських оплачуваних робіт на 2017 рік </w:t>
      </w:r>
      <w:r w:rsidR="00E44B84" w:rsidRPr="005512DA">
        <w:rPr>
          <w:b/>
          <w:sz w:val="28"/>
          <w:szCs w:val="28"/>
        </w:rPr>
        <w:t>ВИСТУПИЛИ:</w:t>
      </w:r>
      <w:r w:rsidR="00E44B84">
        <w:rPr>
          <w:b/>
          <w:sz w:val="28"/>
          <w:szCs w:val="28"/>
        </w:rPr>
        <w:t xml:space="preserve"> </w:t>
      </w:r>
      <w:proofErr w:type="spellStart"/>
      <w:r w:rsidR="00915221">
        <w:rPr>
          <w:sz w:val="28"/>
          <w:szCs w:val="28"/>
        </w:rPr>
        <w:t>Хоменк</w:t>
      </w:r>
      <w:r w:rsidR="00E44B84">
        <w:rPr>
          <w:sz w:val="28"/>
          <w:szCs w:val="28"/>
        </w:rPr>
        <w:t>о</w:t>
      </w:r>
      <w:proofErr w:type="spellEnd"/>
      <w:r w:rsidR="00E44B84">
        <w:rPr>
          <w:sz w:val="28"/>
          <w:szCs w:val="28"/>
        </w:rPr>
        <w:t xml:space="preserve"> </w:t>
      </w:r>
      <w:r w:rsidR="00915221">
        <w:rPr>
          <w:sz w:val="28"/>
          <w:szCs w:val="28"/>
        </w:rPr>
        <w:t>Ю.В.,</w:t>
      </w:r>
      <w:r w:rsidR="00E44B84">
        <w:rPr>
          <w:sz w:val="28"/>
          <w:szCs w:val="28"/>
        </w:rPr>
        <w:t xml:space="preserve"> запропонував </w:t>
      </w:r>
      <w:r w:rsidR="00915221">
        <w:rPr>
          <w:sz w:val="28"/>
          <w:szCs w:val="28"/>
        </w:rPr>
        <w:t xml:space="preserve"> </w:t>
      </w:r>
      <w:r w:rsidR="00E44B84">
        <w:rPr>
          <w:sz w:val="28"/>
          <w:szCs w:val="28"/>
        </w:rPr>
        <w:t xml:space="preserve">зняти 50 </w:t>
      </w:r>
      <w:proofErr w:type="spellStart"/>
      <w:r w:rsidR="00E44B84">
        <w:rPr>
          <w:sz w:val="28"/>
          <w:szCs w:val="28"/>
        </w:rPr>
        <w:t>тис.грн</w:t>
      </w:r>
      <w:proofErr w:type="spellEnd"/>
      <w:r w:rsidR="00E44B84">
        <w:rPr>
          <w:sz w:val="28"/>
          <w:szCs w:val="28"/>
        </w:rPr>
        <w:t xml:space="preserve">. з </w:t>
      </w:r>
      <w:r w:rsidR="00E44B84" w:rsidRPr="00E44B84">
        <w:rPr>
          <w:sz w:val="28"/>
          <w:szCs w:val="28"/>
        </w:rPr>
        <w:t>Міської цільової Програми «Удосконалення системи поводження з твердими побутовими відходами м. Ніжина, розвитку та збереження зелених насаджень на</w:t>
      </w:r>
      <w:r w:rsidR="00E44B84">
        <w:rPr>
          <w:sz w:val="28"/>
          <w:szCs w:val="28"/>
        </w:rPr>
        <w:t xml:space="preserve"> </w:t>
      </w:r>
      <w:r w:rsidR="00E44B84" w:rsidRPr="00E44B84">
        <w:rPr>
          <w:sz w:val="28"/>
          <w:szCs w:val="28"/>
        </w:rPr>
        <w:t>2017 рік"»</w:t>
      </w:r>
      <w:r w:rsidR="00E44B84">
        <w:rPr>
          <w:sz w:val="28"/>
          <w:szCs w:val="28"/>
        </w:rPr>
        <w:t xml:space="preserve"> та добавити на фінансування </w:t>
      </w:r>
      <w:r w:rsidR="00E44B84" w:rsidRPr="00E44B84">
        <w:rPr>
          <w:sz w:val="28"/>
          <w:szCs w:val="28"/>
        </w:rPr>
        <w:t>Міськ</w:t>
      </w:r>
      <w:r w:rsidR="00E44B84">
        <w:rPr>
          <w:sz w:val="28"/>
          <w:szCs w:val="28"/>
        </w:rPr>
        <w:t>ої</w:t>
      </w:r>
      <w:r w:rsidR="00E44B84" w:rsidRPr="00E44B84">
        <w:rPr>
          <w:sz w:val="28"/>
          <w:szCs w:val="28"/>
        </w:rPr>
        <w:t xml:space="preserve"> програми громадських оплачуваних робіт на 2017 рік</w:t>
      </w:r>
      <w:r w:rsidR="00E44B84">
        <w:rPr>
          <w:sz w:val="28"/>
          <w:szCs w:val="28"/>
        </w:rPr>
        <w:t xml:space="preserve">, розподіливши таким чином: 30 </w:t>
      </w:r>
      <w:proofErr w:type="spellStart"/>
      <w:r w:rsidR="00E44B84">
        <w:rPr>
          <w:sz w:val="28"/>
          <w:szCs w:val="28"/>
        </w:rPr>
        <w:t>тис.грн</w:t>
      </w:r>
      <w:proofErr w:type="spellEnd"/>
      <w:r w:rsidR="00E44B84">
        <w:rPr>
          <w:sz w:val="28"/>
          <w:szCs w:val="28"/>
        </w:rPr>
        <w:t xml:space="preserve">. на УПСЗН та 20 </w:t>
      </w:r>
      <w:proofErr w:type="spellStart"/>
      <w:r w:rsidR="00E44B84">
        <w:rPr>
          <w:sz w:val="28"/>
          <w:szCs w:val="28"/>
        </w:rPr>
        <w:t>тис.грн</w:t>
      </w:r>
      <w:proofErr w:type="spellEnd"/>
      <w:r w:rsidR="00E44B84">
        <w:rPr>
          <w:sz w:val="28"/>
          <w:szCs w:val="28"/>
        </w:rPr>
        <w:t>. на УЖКГ і Б</w:t>
      </w:r>
    </w:p>
    <w:p w:rsidR="00F20749" w:rsidRPr="00415DB8" w:rsidRDefault="00F2074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рекомендувати </w:t>
      </w:r>
      <w:r w:rsidR="00E44B84">
        <w:rPr>
          <w:sz w:val="28"/>
          <w:szCs w:val="28"/>
        </w:rPr>
        <w:t xml:space="preserve">зняти 50 </w:t>
      </w:r>
      <w:proofErr w:type="spellStart"/>
      <w:r w:rsidR="00E44B84">
        <w:rPr>
          <w:sz w:val="28"/>
          <w:szCs w:val="28"/>
        </w:rPr>
        <w:t>тис.грн</w:t>
      </w:r>
      <w:proofErr w:type="spellEnd"/>
      <w:r w:rsidR="00E44B84">
        <w:rPr>
          <w:sz w:val="28"/>
          <w:szCs w:val="28"/>
        </w:rPr>
        <w:t xml:space="preserve">. з </w:t>
      </w:r>
      <w:r w:rsidR="00E44B84" w:rsidRPr="00E44B84">
        <w:rPr>
          <w:sz w:val="28"/>
          <w:szCs w:val="28"/>
        </w:rPr>
        <w:t xml:space="preserve">Міської цільової Програми «Удосконалення системи поводження з твердими побутовими відходами </w:t>
      </w:r>
      <w:r w:rsidR="00E44B84">
        <w:rPr>
          <w:sz w:val="28"/>
          <w:szCs w:val="28"/>
        </w:rPr>
        <w:t xml:space="preserve">             </w:t>
      </w:r>
      <w:r w:rsidR="00E44B84" w:rsidRPr="00E44B84">
        <w:rPr>
          <w:sz w:val="28"/>
          <w:szCs w:val="28"/>
        </w:rPr>
        <w:t>м. Ніжина, розвитку та збереження зелених насаджень на</w:t>
      </w:r>
      <w:r w:rsidR="00E44B84">
        <w:rPr>
          <w:sz w:val="28"/>
          <w:szCs w:val="28"/>
        </w:rPr>
        <w:t xml:space="preserve"> </w:t>
      </w:r>
      <w:r w:rsidR="00E44B84" w:rsidRPr="00E44B84">
        <w:rPr>
          <w:sz w:val="28"/>
          <w:szCs w:val="28"/>
        </w:rPr>
        <w:t>2017 рік"»</w:t>
      </w:r>
      <w:r w:rsidR="00E44B84">
        <w:rPr>
          <w:sz w:val="28"/>
          <w:szCs w:val="28"/>
        </w:rPr>
        <w:t xml:space="preserve"> та </w:t>
      </w:r>
      <w:r w:rsidR="00E44B84">
        <w:rPr>
          <w:sz w:val="28"/>
          <w:szCs w:val="28"/>
        </w:rPr>
        <w:lastRenderedPageBreak/>
        <w:t xml:space="preserve">добавити на фінансування </w:t>
      </w:r>
      <w:r w:rsidR="00E44B84" w:rsidRPr="00E44B84">
        <w:rPr>
          <w:sz w:val="28"/>
          <w:szCs w:val="28"/>
        </w:rPr>
        <w:t>Міськ</w:t>
      </w:r>
      <w:r w:rsidR="00E44B84">
        <w:rPr>
          <w:sz w:val="28"/>
          <w:szCs w:val="28"/>
        </w:rPr>
        <w:t>ої</w:t>
      </w:r>
      <w:r w:rsidR="00E44B84" w:rsidRPr="00E44B84">
        <w:rPr>
          <w:sz w:val="28"/>
          <w:szCs w:val="28"/>
        </w:rPr>
        <w:t xml:space="preserve"> програми громадських оплачуваних робіт на 2017 рік</w:t>
      </w:r>
      <w:r w:rsidR="00E44B84">
        <w:rPr>
          <w:sz w:val="28"/>
          <w:szCs w:val="28"/>
        </w:rPr>
        <w:t xml:space="preserve">, розподіливши таким чином: 30 </w:t>
      </w:r>
      <w:proofErr w:type="spellStart"/>
      <w:r w:rsidR="00E44B84">
        <w:rPr>
          <w:sz w:val="28"/>
          <w:szCs w:val="28"/>
        </w:rPr>
        <w:t>тис.грн</w:t>
      </w:r>
      <w:proofErr w:type="spellEnd"/>
      <w:r w:rsidR="00E44B84">
        <w:rPr>
          <w:sz w:val="28"/>
          <w:szCs w:val="28"/>
        </w:rPr>
        <w:t xml:space="preserve">. на УПСЗН та 20 </w:t>
      </w:r>
      <w:proofErr w:type="spellStart"/>
      <w:r w:rsidR="00E44B84">
        <w:rPr>
          <w:sz w:val="28"/>
          <w:szCs w:val="28"/>
        </w:rPr>
        <w:t>тис.грн</w:t>
      </w:r>
      <w:proofErr w:type="spellEnd"/>
      <w:r w:rsidR="00E44B84">
        <w:rPr>
          <w:sz w:val="28"/>
          <w:szCs w:val="28"/>
        </w:rPr>
        <w:t xml:space="preserve">. на УЖКГ і Б. </w:t>
      </w:r>
    </w:p>
    <w:p w:rsidR="00F20749" w:rsidRDefault="00F20749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1E1B64"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556804" w:rsidRPr="00556804" w:rsidRDefault="001E1B64" w:rsidP="008C019B">
      <w:pPr>
        <w:ind w:righ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56804" w:rsidRPr="005568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44B84">
        <w:rPr>
          <w:b/>
          <w:sz w:val="28"/>
          <w:szCs w:val="28"/>
        </w:rPr>
        <w:t xml:space="preserve">Про фінансування </w:t>
      </w:r>
      <w:r w:rsidR="00E44B84" w:rsidRPr="00E44B84">
        <w:rPr>
          <w:b/>
          <w:sz w:val="28"/>
          <w:szCs w:val="28"/>
        </w:rPr>
        <w:t>Міськ</w:t>
      </w:r>
      <w:r w:rsidR="00E44B84">
        <w:rPr>
          <w:b/>
          <w:sz w:val="28"/>
          <w:szCs w:val="28"/>
        </w:rPr>
        <w:t>ої</w:t>
      </w:r>
      <w:r w:rsidR="00E44B84" w:rsidRPr="00E44B84">
        <w:rPr>
          <w:b/>
          <w:sz w:val="28"/>
          <w:szCs w:val="28"/>
        </w:rPr>
        <w:t xml:space="preserve"> програм</w:t>
      </w:r>
      <w:r w:rsidR="00E44B84">
        <w:rPr>
          <w:b/>
          <w:sz w:val="28"/>
          <w:szCs w:val="28"/>
        </w:rPr>
        <w:t>и</w:t>
      </w:r>
      <w:r w:rsidR="00E44B84" w:rsidRPr="00E44B84">
        <w:rPr>
          <w:b/>
          <w:sz w:val="28"/>
          <w:szCs w:val="28"/>
        </w:rPr>
        <w:t xml:space="preserve"> реалізації повноважень міської ради у галузі земельних відносин на 2017 рік </w:t>
      </w:r>
      <w:r w:rsidR="00496B72">
        <w:rPr>
          <w:b/>
          <w:sz w:val="28"/>
          <w:szCs w:val="28"/>
        </w:rPr>
        <w:t>.</w:t>
      </w:r>
      <w:r w:rsidR="00556804" w:rsidRPr="00556804">
        <w:rPr>
          <w:b/>
          <w:sz w:val="28"/>
          <w:szCs w:val="28"/>
        </w:rPr>
        <w:t xml:space="preserve"> </w:t>
      </w:r>
    </w:p>
    <w:p w:rsidR="00D465A3" w:rsidRDefault="003C6FBD" w:rsidP="00992EDE">
      <w:pPr>
        <w:ind w:right="567"/>
        <w:jc w:val="both"/>
        <w:rPr>
          <w:sz w:val="28"/>
          <w:szCs w:val="28"/>
        </w:rPr>
      </w:pPr>
      <w:r w:rsidRPr="00556804">
        <w:rPr>
          <w:b/>
          <w:sz w:val="28"/>
          <w:szCs w:val="28"/>
        </w:rPr>
        <w:t xml:space="preserve">СЛУХАЛИ: </w:t>
      </w:r>
      <w:proofErr w:type="spellStart"/>
      <w:r w:rsidR="00D465A3">
        <w:rPr>
          <w:sz w:val="28"/>
          <w:szCs w:val="28"/>
        </w:rPr>
        <w:t>Місан</w:t>
      </w:r>
      <w:proofErr w:type="spellEnd"/>
      <w:r w:rsidR="00D465A3">
        <w:rPr>
          <w:sz w:val="28"/>
          <w:szCs w:val="28"/>
        </w:rPr>
        <w:t xml:space="preserve"> В.М.</w:t>
      </w:r>
      <w:r w:rsidRPr="00556804">
        <w:rPr>
          <w:sz w:val="28"/>
          <w:szCs w:val="28"/>
        </w:rPr>
        <w:t xml:space="preserve">, </w:t>
      </w:r>
      <w:r w:rsidR="00D465A3">
        <w:rPr>
          <w:sz w:val="28"/>
          <w:szCs w:val="28"/>
        </w:rPr>
        <w:t>начальника відділу земельних відносин</w:t>
      </w:r>
      <w:r w:rsidRPr="00556804">
        <w:rPr>
          <w:sz w:val="28"/>
          <w:szCs w:val="28"/>
        </w:rPr>
        <w:t xml:space="preserve">, </w:t>
      </w:r>
      <w:r w:rsidR="00556804">
        <w:rPr>
          <w:sz w:val="28"/>
          <w:szCs w:val="28"/>
        </w:rPr>
        <w:t>як</w:t>
      </w:r>
      <w:r w:rsidR="00D465A3">
        <w:rPr>
          <w:sz w:val="28"/>
          <w:szCs w:val="28"/>
        </w:rPr>
        <w:t>а</w:t>
      </w:r>
      <w:r w:rsidR="00556804">
        <w:rPr>
          <w:sz w:val="28"/>
          <w:szCs w:val="28"/>
        </w:rPr>
        <w:t xml:space="preserve"> </w:t>
      </w:r>
      <w:r w:rsidR="00D465A3">
        <w:rPr>
          <w:sz w:val="28"/>
          <w:szCs w:val="28"/>
        </w:rPr>
        <w:t>обґрунтувала необхідність збільшення фінансування програми.</w:t>
      </w:r>
      <w:r w:rsidR="00932BDC">
        <w:rPr>
          <w:sz w:val="28"/>
          <w:szCs w:val="28"/>
        </w:rPr>
        <w:t xml:space="preserve"> </w:t>
      </w:r>
    </w:p>
    <w:p w:rsidR="00D465A3" w:rsidRDefault="00D465A3" w:rsidP="00992EDE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запропонував  </w:t>
      </w:r>
      <w:r w:rsidR="00932BDC">
        <w:rPr>
          <w:sz w:val="28"/>
          <w:szCs w:val="28"/>
        </w:rPr>
        <w:t xml:space="preserve">  </w:t>
      </w:r>
      <w:r>
        <w:rPr>
          <w:sz w:val="28"/>
          <w:szCs w:val="28"/>
        </w:rPr>
        <w:t>додати до запланован</w:t>
      </w:r>
      <w:r w:rsidR="008C019B">
        <w:rPr>
          <w:sz w:val="28"/>
          <w:szCs w:val="28"/>
        </w:rPr>
        <w:t>их коштів</w:t>
      </w:r>
      <w:r w:rsidR="00496B72">
        <w:rPr>
          <w:sz w:val="28"/>
          <w:szCs w:val="28"/>
        </w:rPr>
        <w:t xml:space="preserve">: 7 </w:t>
      </w:r>
      <w:proofErr w:type="spellStart"/>
      <w:r w:rsidR="00496B72">
        <w:rPr>
          <w:sz w:val="28"/>
          <w:szCs w:val="28"/>
        </w:rPr>
        <w:t>тис.грн</w:t>
      </w:r>
      <w:proofErr w:type="spellEnd"/>
      <w:r w:rsidR="00496B72">
        <w:rPr>
          <w:sz w:val="28"/>
          <w:szCs w:val="28"/>
        </w:rPr>
        <w:t xml:space="preserve">. (спеціальний фонд), 10 </w:t>
      </w:r>
      <w:proofErr w:type="spellStart"/>
      <w:r w:rsidR="00496B72">
        <w:rPr>
          <w:sz w:val="28"/>
          <w:szCs w:val="28"/>
        </w:rPr>
        <w:t>тис.грн</w:t>
      </w:r>
      <w:proofErr w:type="spellEnd"/>
      <w:r w:rsidR="00496B72">
        <w:rPr>
          <w:sz w:val="28"/>
          <w:szCs w:val="28"/>
        </w:rPr>
        <w:t>. (загальний фонд) та повернутися до питання збільшення фінансування програми при розподілі вільних залишків у лютому 2017 року.</w:t>
      </w:r>
    </w:p>
    <w:p w:rsidR="00496B72" w:rsidRDefault="003C6FBD" w:rsidP="00992EDE">
      <w:pPr>
        <w:ind w:right="567"/>
        <w:jc w:val="both"/>
        <w:rPr>
          <w:sz w:val="28"/>
          <w:szCs w:val="28"/>
        </w:rPr>
      </w:pPr>
      <w:r w:rsidRPr="00556804">
        <w:rPr>
          <w:b/>
          <w:sz w:val="28"/>
          <w:szCs w:val="28"/>
        </w:rPr>
        <w:t>ВИРІШИЛИ:</w:t>
      </w:r>
      <w:r w:rsidRPr="00556804">
        <w:rPr>
          <w:sz w:val="28"/>
          <w:szCs w:val="28"/>
        </w:rPr>
        <w:t xml:space="preserve"> </w:t>
      </w:r>
      <w:r w:rsidR="00496B72">
        <w:rPr>
          <w:sz w:val="28"/>
          <w:szCs w:val="28"/>
        </w:rPr>
        <w:t xml:space="preserve">додати до запланованої суми фінансування </w:t>
      </w:r>
      <w:r w:rsidR="00496B72" w:rsidRPr="00496B72">
        <w:rPr>
          <w:sz w:val="28"/>
          <w:szCs w:val="28"/>
        </w:rPr>
        <w:t xml:space="preserve">Міської програми реалізації повноважень міської ради у галузі земельних відносин </w:t>
      </w:r>
      <w:r w:rsidR="00496B72">
        <w:rPr>
          <w:sz w:val="28"/>
          <w:szCs w:val="28"/>
        </w:rPr>
        <w:t xml:space="preserve">                          </w:t>
      </w:r>
      <w:r w:rsidR="00496B72" w:rsidRPr="00496B72">
        <w:rPr>
          <w:sz w:val="28"/>
          <w:szCs w:val="28"/>
        </w:rPr>
        <w:t>на 2017 рік:</w:t>
      </w:r>
      <w:r w:rsidR="00496B72">
        <w:rPr>
          <w:sz w:val="28"/>
          <w:szCs w:val="28"/>
        </w:rPr>
        <w:t xml:space="preserve"> 7 </w:t>
      </w:r>
      <w:proofErr w:type="spellStart"/>
      <w:r w:rsidR="00496B72">
        <w:rPr>
          <w:sz w:val="28"/>
          <w:szCs w:val="28"/>
        </w:rPr>
        <w:t>тис.грн</w:t>
      </w:r>
      <w:proofErr w:type="spellEnd"/>
      <w:r w:rsidR="00496B72">
        <w:rPr>
          <w:sz w:val="28"/>
          <w:szCs w:val="28"/>
        </w:rPr>
        <w:t xml:space="preserve">. (спеціальний фонд), 10 </w:t>
      </w:r>
      <w:proofErr w:type="spellStart"/>
      <w:r w:rsidR="00496B72">
        <w:rPr>
          <w:sz w:val="28"/>
          <w:szCs w:val="28"/>
        </w:rPr>
        <w:t>тис.грн</w:t>
      </w:r>
      <w:proofErr w:type="spellEnd"/>
      <w:r w:rsidR="00496B72">
        <w:rPr>
          <w:sz w:val="28"/>
          <w:szCs w:val="28"/>
        </w:rPr>
        <w:t>. (загальний фонд) та повернутися до питання збільшення фінансування програми при розподілі вільних залишків у лютому 2017 року.</w:t>
      </w:r>
    </w:p>
    <w:p w:rsidR="003C6FBD" w:rsidRPr="00291A11" w:rsidRDefault="00496B72" w:rsidP="00992EDE">
      <w:p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C6FBD" w:rsidRPr="00291A11">
        <w:rPr>
          <w:b/>
          <w:sz w:val="28"/>
          <w:szCs w:val="28"/>
        </w:rPr>
        <w:t xml:space="preserve">ГОЛОСУВАЛИ: «за – </w:t>
      </w:r>
      <w:r w:rsidR="006F4F85">
        <w:rPr>
          <w:b/>
          <w:sz w:val="28"/>
          <w:szCs w:val="28"/>
        </w:rPr>
        <w:t>7</w:t>
      </w:r>
      <w:r w:rsidR="003C6FBD" w:rsidRPr="00291A11">
        <w:rPr>
          <w:b/>
          <w:sz w:val="28"/>
          <w:szCs w:val="28"/>
        </w:rPr>
        <w:t>»</w:t>
      </w:r>
    </w:p>
    <w:p w:rsidR="004E003B" w:rsidRPr="004E003B" w:rsidRDefault="004E003B" w:rsidP="004E003B">
      <w:pPr>
        <w:ind w:right="56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Про фінансування </w:t>
      </w:r>
      <w:r w:rsidRPr="004E003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r w:rsidRPr="004E003B">
        <w:rPr>
          <w:b/>
          <w:sz w:val="28"/>
          <w:szCs w:val="28"/>
        </w:rPr>
        <w:t xml:space="preserve"> забезпечення виконання заходів з підготовки,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2017 рік</w:t>
      </w:r>
      <w:r>
        <w:rPr>
          <w:b/>
          <w:sz w:val="28"/>
          <w:szCs w:val="28"/>
        </w:rPr>
        <w:t>.</w:t>
      </w:r>
      <w:r w:rsidRPr="004E003B">
        <w:rPr>
          <w:b/>
          <w:sz w:val="28"/>
          <w:szCs w:val="28"/>
        </w:rPr>
        <w:t xml:space="preserve"> </w:t>
      </w:r>
      <w:r w:rsidR="003C6FBD" w:rsidRPr="0015602A">
        <w:rPr>
          <w:b/>
          <w:sz w:val="28"/>
          <w:szCs w:val="28"/>
        </w:rPr>
        <w:t>СЛУХАЛИ:</w:t>
      </w:r>
      <w:r w:rsidR="003C6FBD">
        <w:rPr>
          <w:b/>
          <w:sz w:val="28"/>
          <w:szCs w:val="28"/>
        </w:rPr>
        <w:t xml:space="preserve"> </w:t>
      </w:r>
      <w:proofErr w:type="spellStart"/>
      <w:r w:rsidRPr="004E003B">
        <w:rPr>
          <w:sz w:val="28"/>
          <w:szCs w:val="28"/>
        </w:rPr>
        <w:t>Нещерета</w:t>
      </w:r>
      <w:proofErr w:type="spellEnd"/>
      <w:r w:rsidRPr="004E003B">
        <w:rPr>
          <w:sz w:val="28"/>
          <w:szCs w:val="28"/>
        </w:rPr>
        <w:t xml:space="preserve"> І.О.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ЗВК-ТрО</w:t>
      </w:r>
      <w:proofErr w:type="spellEnd"/>
      <w:r>
        <w:rPr>
          <w:sz w:val="28"/>
          <w:szCs w:val="28"/>
        </w:rPr>
        <w:t xml:space="preserve"> Ніжинського ОМВК, повідомив про потребу у виділенні коштів (400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 на облаштування військового полігону.</w:t>
      </w:r>
    </w:p>
    <w:p w:rsidR="009473E0" w:rsidRDefault="004E003B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proofErr w:type="spellStart"/>
      <w:r w:rsidR="009473E0" w:rsidRPr="009473E0">
        <w:rPr>
          <w:sz w:val="28"/>
          <w:szCs w:val="28"/>
        </w:rPr>
        <w:t>Хоменко</w:t>
      </w:r>
      <w:proofErr w:type="spellEnd"/>
      <w:r w:rsidR="009473E0" w:rsidRPr="009473E0">
        <w:rPr>
          <w:sz w:val="28"/>
          <w:szCs w:val="28"/>
        </w:rPr>
        <w:t xml:space="preserve"> Ю.В.</w:t>
      </w:r>
      <w:r w:rsidR="009473E0">
        <w:rPr>
          <w:sz w:val="28"/>
          <w:szCs w:val="28"/>
        </w:rPr>
        <w:t>,</w:t>
      </w:r>
      <w:r w:rsidR="009473E0" w:rsidRPr="009473E0">
        <w:rPr>
          <w:sz w:val="28"/>
          <w:szCs w:val="28"/>
        </w:rPr>
        <w:t xml:space="preserve"> </w:t>
      </w:r>
      <w:r w:rsidR="009473E0">
        <w:rPr>
          <w:sz w:val="28"/>
          <w:szCs w:val="28"/>
        </w:rPr>
        <w:t xml:space="preserve">запропонував вивчити це питання на </w:t>
      </w:r>
      <w:r w:rsidR="009473E0">
        <w:rPr>
          <w:rStyle w:val="a8"/>
          <w:b w:val="0"/>
          <w:color w:val="333333"/>
          <w:sz w:val="28"/>
          <w:szCs w:val="28"/>
          <w:shd w:val="clear" w:color="auto" w:fill="FFFFFF"/>
        </w:rPr>
        <w:t>п</w:t>
      </w:r>
      <w:r w:rsidR="009473E0" w:rsidRPr="005A205C">
        <w:rPr>
          <w:rStyle w:val="a8"/>
          <w:b w:val="0"/>
          <w:color w:val="333333"/>
          <w:sz w:val="28"/>
          <w:szCs w:val="28"/>
          <w:shd w:val="clear" w:color="auto" w:fill="FFFFFF"/>
        </w:rPr>
        <w:t>остійн</w:t>
      </w:r>
      <w:r w:rsidR="009473E0">
        <w:rPr>
          <w:rStyle w:val="a8"/>
          <w:b w:val="0"/>
          <w:color w:val="333333"/>
          <w:sz w:val="28"/>
          <w:szCs w:val="28"/>
          <w:shd w:val="clear" w:color="auto" w:fill="FFFFFF"/>
        </w:rPr>
        <w:t>ій</w:t>
      </w:r>
      <w:r w:rsidR="009473E0" w:rsidRPr="005A205C">
        <w:rPr>
          <w:rStyle w:val="a8"/>
          <w:b w:val="0"/>
          <w:color w:val="333333"/>
          <w:sz w:val="28"/>
          <w:szCs w:val="28"/>
          <w:shd w:val="clear" w:color="auto" w:fill="FFFFFF"/>
        </w:rPr>
        <w:t xml:space="preserve"> комісі</w:t>
      </w:r>
      <w:r w:rsidR="009473E0">
        <w:rPr>
          <w:rStyle w:val="a8"/>
          <w:b w:val="0"/>
          <w:color w:val="333333"/>
          <w:sz w:val="28"/>
          <w:szCs w:val="28"/>
          <w:shd w:val="clear" w:color="auto" w:fill="FFFFFF"/>
        </w:rPr>
        <w:t>ї</w:t>
      </w:r>
      <w:r w:rsidR="009473E0" w:rsidRPr="005A205C">
        <w:rPr>
          <w:rStyle w:val="a8"/>
          <w:b w:val="0"/>
          <w:color w:val="333333"/>
          <w:sz w:val="28"/>
          <w:szCs w:val="28"/>
          <w:shd w:val="clear" w:color="auto" w:fill="FFFFFF"/>
        </w:rPr>
        <w:t xml:space="preserve"> міської ради з майнових та житлово-комунальних питань, транспорту, зв’язку та охорони навколишнього середовища</w:t>
      </w:r>
      <w:r w:rsidR="009473E0">
        <w:rPr>
          <w:rStyle w:val="a8"/>
          <w:b w:val="0"/>
          <w:color w:val="333333"/>
          <w:sz w:val="28"/>
          <w:szCs w:val="28"/>
          <w:shd w:val="clear" w:color="auto" w:fill="FFFFFF"/>
        </w:rPr>
        <w:t>.</w:t>
      </w:r>
    </w:p>
    <w:p w:rsidR="004E003B" w:rsidRDefault="00932BDC" w:rsidP="00992EDE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</w:t>
      </w:r>
      <w:r w:rsidR="003C6FBD">
        <w:rPr>
          <w:sz w:val="28"/>
          <w:szCs w:val="28"/>
        </w:rPr>
        <w:t xml:space="preserve">, </w:t>
      </w:r>
      <w:r w:rsidR="009473E0">
        <w:rPr>
          <w:sz w:val="28"/>
          <w:szCs w:val="28"/>
        </w:rPr>
        <w:t>запропонував</w:t>
      </w:r>
      <w:r w:rsidR="00D63B4E">
        <w:rPr>
          <w:sz w:val="28"/>
          <w:szCs w:val="28"/>
        </w:rPr>
        <w:t xml:space="preserve"> повернутись до розгляду </w:t>
      </w:r>
      <w:r w:rsidR="004E003B">
        <w:rPr>
          <w:sz w:val="28"/>
          <w:szCs w:val="28"/>
        </w:rPr>
        <w:t>фінансування програми при розподілі вільних залишків у лютому 2017 року.</w:t>
      </w:r>
    </w:p>
    <w:p w:rsidR="00E71823" w:rsidRDefault="00904694" w:rsidP="00E71823">
      <w:pPr>
        <w:ind w:right="567"/>
        <w:jc w:val="both"/>
        <w:rPr>
          <w:sz w:val="28"/>
          <w:szCs w:val="28"/>
        </w:rPr>
      </w:pPr>
      <w:r w:rsidRPr="005512DA">
        <w:rPr>
          <w:sz w:val="28"/>
          <w:szCs w:val="28"/>
        </w:rPr>
        <w:t xml:space="preserve"> </w:t>
      </w:r>
      <w:r w:rsidR="003C6FBD" w:rsidRPr="00863A77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="00E71823">
        <w:rPr>
          <w:sz w:val="28"/>
          <w:szCs w:val="28"/>
        </w:rPr>
        <w:t xml:space="preserve">повернутись до розгляду </w:t>
      </w:r>
      <w:r w:rsidR="00E71823" w:rsidRPr="00E71823">
        <w:rPr>
          <w:sz w:val="28"/>
          <w:szCs w:val="28"/>
        </w:rPr>
        <w:t xml:space="preserve">фінансування Програми забезпечення виконання заходів з підготовки,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2017 рік </w:t>
      </w:r>
      <w:r w:rsidR="00E71823">
        <w:rPr>
          <w:sz w:val="28"/>
          <w:szCs w:val="28"/>
        </w:rPr>
        <w:t xml:space="preserve"> при розподілі вільних залишків у лютому 2017 року.</w:t>
      </w:r>
    </w:p>
    <w:p w:rsidR="00904694" w:rsidRDefault="00E71823" w:rsidP="00E71823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291A11">
        <w:rPr>
          <w:b/>
          <w:sz w:val="28"/>
          <w:szCs w:val="28"/>
        </w:rPr>
        <w:t>»</w:t>
      </w:r>
    </w:p>
    <w:p w:rsidR="00E71823" w:rsidRPr="0015602A" w:rsidRDefault="00E71823" w:rsidP="00E71823">
      <w:pPr>
        <w:ind w:righ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04694">
        <w:rPr>
          <w:b/>
          <w:sz w:val="28"/>
          <w:szCs w:val="28"/>
        </w:rPr>
        <w:t>.</w:t>
      </w:r>
      <w:r w:rsidR="00A65EC2" w:rsidRPr="00A65EC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фінансування </w:t>
      </w:r>
      <w:r w:rsidRPr="00E7182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</w:t>
      </w:r>
      <w:r w:rsidRPr="00E71823">
        <w:rPr>
          <w:b/>
          <w:sz w:val="28"/>
          <w:szCs w:val="28"/>
        </w:rPr>
        <w:t xml:space="preserve"> Програм</w:t>
      </w:r>
      <w:r w:rsidR="009C4C49">
        <w:rPr>
          <w:b/>
          <w:sz w:val="28"/>
          <w:szCs w:val="28"/>
        </w:rPr>
        <w:t>и</w:t>
      </w:r>
      <w:r w:rsidRPr="00E71823">
        <w:rPr>
          <w:b/>
          <w:sz w:val="28"/>
          <w:szCs w:val="28"/>
        </w:rPr>
        <w:t xml:space="preserve"> допризовної підготовки, військово-патріотичного виховання молоді, призову громадян України на строкову військову службу та виконання заходів </w:t>
      </w:r>
      <w:r>
        <w:rPr>
          <w:b/>
          <w:sz w:val="28"/>
          <w:szCs w:val="28"/>
        </w:rPr>
        <w:t>з мобілізації у 2017-2020 роках.</w:t>
      </w:r>
    </w:p>
    <w:p w:rsidR="00E71823" w:rsidRDefault="00A65EC2" w:rsidP="00E71823">
      <w:pPr>
        <w:ind w:right="567" w:firstLine="708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 w:rsidR="00E71823" w:rsidRPr="004E003B">
        <w:rPr>
          <w:sz w:val="28"/>
          <w:szCs w:val="28"/>
        </w:rPr>
        <w:t>Нещерета</w:t>
      </w:r>
      <w:proofErr w:type="spellEnd"/>
      <w:r w:rsidR="00E71823" w:rsidRPr="004E003B">
        <w:rPr>
          <w:sz w:val="28"/>
          <w:szCs w:val="28"/>
        </w:rPr>
        <w:t xml:space="preserve"> І.О.</w:t>
      </w:r>
      <w:r w:rsidR="00E71823">
        <w:rPr>
          <w:sz w:val="28"/>
          <w:szCs w:val="28"/>
        </w:rPr>
        <w:t xml:space="preserve">, </w:t>
      </w:r>
      <w:proofErr w:type="spellStart"/>
      <w:r w:rsidR="00E71823">
        <w:rPr>
          <w:sz w:val="28"/>
          <w:szCs w:val="28"/>
        </w:rPr>
        <w:t>ЗВК-ТрО</w:t>
      </w:r>
      <w:proofErr w:type="spellEnd"/>
      <w:r w:rsidR="00E71823">
        <w:rPr>
          <w:sz w:val="28"/>
          <w:szCs w:val="28"/>
        </w:rPr>
        <w:t xml:space="preserve"> Ніжинського ОМВК, повідомив про необхідність збільшення фінансування зазначеної програми.</w:t>
      </w:r>
    </w:p>
    <w:p w:rsidR="00E71823" w:rsidRDefault="00E71823" w:rsidP="00E71823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proofErr w:type="spellStart"/>
      <w:r w:rsidRPr="009473E0">
        <w:rPr>
          <w:sz w:val="28"/>
          <w:szCs w:val="28"/>
        </w:rPr>
        <w:t>Хоменко</w:t>
      </w:r>
      <w:proofErr w:type="spellEnd"/>
      <w:r w:rsidRPr="009473E0">
        <w:rPr>
          <w:sz w:val="28"/>
          <w:szCs w:val="28"/>
        </w:rPr>
        <w:t xml:space="preserve"> Ю.В.</w:t>
      </w:r>
      <w:r>
        <w:rPr>
          <w:sz w:val="28"/>
          <w:szCs w:val="28"/>
        </w:rPr>
        <w:t>,</w:t>
      </w:r>
      <w:r w:rsidRPr="009473E0">
        <w:rPr>
          <w:sz w:val="28"/>
          <w:szCs w:val="28"/>
        </w:rPr>
        <w:t xml:space="preserve"> </w:t>
      </w:r>
      <w:r>
        <w:rPr>
          <w:sz w:val="28"/>
          <w:szCs w:val="28"/>
        </w:rPr>
        <w:t>запропонував</w:t>
      </w:r>
      <w:r w:rsidRPr="00E71823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повернутись до розгляду фінансування програми при розподілі вільних залишків у лютому 2017 року.</w:t>
      </w:r>
    </w:p>
    <w:p w:rsidR="00A65EC2" w:rsidRPr="00E71823" w:rsidRDefault="00E71823" w:rsidP="00E71823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5EC2" w:rsidRPr="00863A77">
        <w:rPr>
          <w:b/>
          <w:sz w:val="28"/>
          <w:szCs w:val="28"/>
        </w:rPr>
        <w:t>ВИРІШИЛИ:</w:t>
      </w:r>
      <w:r w:rsidR="00A65EC2"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повернутись до розгляду </w:t>
      </w:r>
      <w:r w:rsidR="009C4C49">
        <w:rPr>
          <w:sz w:val="28"/>
          <w:szCs w:val="28"/>
        </w:rPr>
        <w:t xml:space="preserve">питання </w:t>
      </w:r>
      <w:r w:rsidRPr="00E71823">
        <w:rPr>
          <w:sz w:val="28"/>
          <w:szCs w:val="28"/>
        </w:rPr>
        <w:t>фінансування</w:t>
      </w:r>
      <w:r>
        <w:rPr>
          <w:sz w:val="28"/>
          <w:szCs w:val="28"/>
        </w:rPr>
        <w:t xml:space="preserve"> </w:t>
      </w:r>
      <w:r w:rsidRPr="00E71823">
        <w:rPr>
          <w:sz w:val="28"/>
          <w:szCs w:val="28"/>
        </w:rPr>
        <w:t>Міської Програм</w:t>
      </w:r>
      <w:r w:rsidR="009C4C49">
        <w:rPr>
          <w:sz w:val="28"/>
          <w:szCs w:val="28"/>
        </w:rPr>
        <w:t>и</w:t>
      </w:r>
      <w:r w:rsidRPr="00E71823">
        <w:rPr>
          <w:sz w:val="28"/>
          <w:szCs w:val="28"/>
        </w:rPr>
        <w:t xml:space="preserve"> допризовної підготовки, військово-патріотичного виховання молоді, призову громадян України на строкову військову службу та виконання заходів </w:t>
      </w:r>
      <w:r w:rsidR="009C4C49">
        <w:rPr>
          <w:sz w:val="28"/>
          <w:szCs w:val="28"/>
        </w:rPr>
        <w:t xml:space="preserve">з мобілізації у 2017-2020 роках </w:t>
      </w:r>
      <w:r w:rsidR="009C4C49" w:rsidRPr="009C4C49">
        <w:rPr>
          <w:sz w:val="28"/>
          <w:szCs w:val="28"/>
        </w:rPr>
        <w:t xml:space="preserve"> </w:t>
      </w:r>
      <w:r w:rsidR="009C4C49">
        <w:rPr>
          <w:sz w:val="28"/>
          <w:szCs w:val="28"/>
        </w:rPr>
        <w:t>при розподілі вільних залишків у лютому 2017 року.</w:t>
      </w:r>
    </w:p>
    <w:p w:rsidR="009C4C49" w:rsidRDefault="009C4C49" w:rsidP="009C4C49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291A11">
        <w:rPr>
          <w:b/>
          <w:sz w:val="28"/>
          <w:szCs w:val="28"/>
        </w:rPr>
        <w:t>»</w:t>
      </w:r>
    </w:p>
    <w:p w:rsidR="00726FDD" w:rsidRPr="0015602A" w:rsidRDefault="00726FDD" w:rsidP="00726FDD">
      <w:pPr>
        <w:ind w:right="56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A65EC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фінансування </w:t>
      </w:r>
      <w:r w:rsidRPr="00726FDD">
        <w:rPr>
          <w:b/>
          <w:sz w:val="28"/>
          <w:szCs w:val="28"/>
        </w:rPr>
        <w:t>Програми переходу на цифровий стандарт мовлення ДКП ТРК "Ніжинське телебачення".</w:t>
      </w:r>
    </w:p>
    <w:p w:rsidR="00A12629" w:rsidRDefault="009C4C4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9C4C49">
        <w:rPr>
          <w:sz w:val="28"/>
          <w:szCs w:val="28"/>
        </w:rPr>
        <w:t>Салогуб В.В.</w:t>
      </w:r>
      <w:r>
        <w:rPr>
          <w:sz w:val="28"/>
          <w:szCs w:val="28"/>
        </w:rPr>
        <w:t xml:space="preserve">, секретар міської ради, зауважив на відсутності пропозицій </w:t>
      </w:r>
      <w:proofErr w:type="spellStart"/>
      <w:r w:rsidR="00726FDD">
        <w:rPr>
          <w:sz w:val="28"/>
          <w:szCs w:val="28"/>
        </w:rPr>
        <w:t>фінуправління</w:t>
      </w:r>
      <w:proofErr w:type="spellEnd"/>
      <w:r w:rsidR="00726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фінансування </w:t>
      </w:r>
      <w:r w:rsidRPr="009C4C49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C4C49">
        <w:rPr>
          <w:sz w:val="28"/>
          <w:szCs w:val="28"/>
        </w:rPr>
        <w:t xml:space="preserve"> переходу на цифровий стандарт мовлення ДКП ТРК "Ніжи</w:t>
      </w:r>
      <w:r>
        <w:rPr>
          <w:sz w:val="28"/>
          <w:szCs w:val="28"/>
        </w:rPr>
        <w:t>нське телебачення".</w:t>
      </w:r>
    </w:p>
    <w:p w:rsidR="00726FDD" w:rsidRDefault="00726FD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Pr="00726FDD">
        <w:rPr>
          <w:sz w:val="28"/>
          <w:szCs w:val="28"/>
        </w:rPr>
        <w:t>Ковальова С.А.,</w:t>
      </w:r>
      <w:r>
        <w:rPr>
          <w:b/>
          <w:sz w:val="28"/>
          <w:szCs w:val="28"/>
        </w:rPr>
        <w:t xml:space="preserve"> </w:t>
      </w:r>
      <w:r w:rsidRPr="00726FDD">
        <w:rPr>
          <w:sz w:val="28"/>
          <w:szCs w:val="28"/>
        </w:rPr>
        <w:t>ТРК НТБ</w:t>
      </w:r>
      <w:r>
        <w:rPr>
          <w:sz w:val="28"/>
          <w:szCs w:val="28"/>
        </w:rPr>
        <w:t>, який аргументував необхідність переходу на цифровий стандарт мовлення та виділення коштів на фінансування зазначеної програми.</w:t>
      </w:r>
    </w:p>
    <w:p w:rsidR="00726FDD" w:rsidRDefault="00726FD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proofErr w:type="spellStart"/>
      <w:r w:rsidR="00265433" w:rsidRPr="00265433">
        <w:rPr>
          <w:sz w:val="28"/>
          <w:szCs w:val="28"/>
        </w:rPr>
        <w:t>Мамедов</w:t>
      </w:r>
      <w:proofErr w:type="spellEnd"/>
      <w:r w:rsidR="00265433" w:rsidRPr="00265433">
        <w:rPr>
          <w:sz w:val="28"/>
          <w:szCs w:val="28"/>
        </w:rPr>
        <w:t xml:space="preserve"> В.Х.,</w:t>
      </w:r>
      <w:r w:rsidR="00265433">
        <w:rPr>
          <w:b/>
          <w:sz w:val="28"/>
          <w:szCs w:val="28"/>
        </w:rPr>
        <w:t xml:space="preserve"> </w:t>
      </w:r>
      <w:r w:rsidRPr="009C4C49">
        <w:rPr>
          <w:sz w:val="28"/>
          <w:szCs w:val="28"/>
        </w:rPr>
        <w:t>С</w:t>
      </w:r>
      <w:r>
        <w:rPr>
          <w:sz w:val="28"/>
          <w:szCs w:val="28"/>
        </w:rPr>
        <w:t xml:space="preserve">ліпак А.І., </w:t>
      </w:r>
      <w:proofErr w:type="spellStart"/>
      <w:r w:rsidR="00265433">
        <w:rPr>
          <w:sz w:val="28"/>
          <w:szCs w:val="28"/>
        </w:rPr>
        <w:t>Башинський</w:t>
      </w:r>
      <w:proofErr w:type="spellEnd"/>
      <w:r w:rsidR="00265433">
        <w:rPr>
          <w:sz w:val="28"/>
          <w:szCs w:val="28"/>
        </w:rPr>
        <w:t xml:space="preserve"> В.М., </w:t>
      </w:r>
      <w:r w:rsidR="005C7DF8">
        <w:rPr>
          <w:sz w:val="28"/>
          <w:szCs w:val="28"/>
        </w:rPr>
        <w:t xml:space="preserve">                     Борисюк С. М., представниця Громадської ради, запропонували підтримати </w:t>
      </w:r>
      <w:r w:rsidR="005C7DF8" w:rsidRPr="009C4C49">
        <w:rPr>
          <w:sz w:val="28"/>
          <w:szCs w:val="28"/>
        </w:rPr>
        <w:t>ДКП ТРК "Ніжи</w:t>
      </w:r>
      <w:r w:rsidR="005C7DF8">
        <w:rPr>
          <w:sz w:val="28"/>
          <w:szCs w:val="28"/>
        </w:rPr>
        <w:t>нське телебачення".</w:t>
      </w:r>
    </w:p>
    <w:p w:rsidR="005C7DF8" w:rsidRDefault="005C7DF8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запропонував винести дане питання на розгляд сесії </w:t>
      </w:r>
    </w:p>
    <w:p w:rsidR="005C7DF8" w:rsidRDefault="002B7F1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2B7F1A">
        <w:rPr>
          <w:sz w:val="28"/>
          <w:szCs w:val="28"/>
        </w:rPr>
        <w:t>рекомендувати питання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фінансування </w:t>
      </w:r>
      <w:r w:rsidRPr="009C4C49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C4C49">
        <w:rPr>
          <w:sz w:val="28"/>
          <w:szCs w:val="28"/>
        </w:rPr>
        <w:t xml:space="preserve"> переходу на цифровий стандарт мовлення ДКП ТРК "Ніжи</w:t>
      </w:r>
      <w:r>
        <w:rPr>
          <w:sz w:val="28"/>
          <w:szCs w:val="28"/>
        </w:rPr>
        <w:t>нське телебачення" винести на розгляд сесії.</w:t>
      </w:r>
    </w:p>
    <w:p w:rsidR="002B7F1A" w:rsidRDefault="002B7F1A" w:rsidP="002B7F1A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291A11">
        <w:rPr>
          <w:b/>
          <w:sz w:val="28"/>
          <w:szCs w:val="28"/>
        </w:rPr>
        <w:t>»</w:t>
      </w:r>
    </w:p>
    <w:p w:rsidR="002B7F1A" w:rsidRPr="009C4C49" w:rsidRDefault="002B7F1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</w:p>
    <w:p w:rsidR="002B7F1A" w:rsidRDefault="002B7F1A" w:rsidP="002B7F1A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2B7F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 розгляд </w:t>
      </w:r>
      <w:r w:rsidR="00D62A0F">
        <w:rPr>
          <w:b/>
          <w:sz w:val="28"/>
          <w:szCs w:val="28"/>
        </w:rPr>
        <w:t xml:space="preserve">проекту Міської програми діяльності </w:t>
      </w:r>
      <w:r>
        <w:rPr>
          <w:b/>
          <w:sz w:val="28"/>
          <w:szCs w:val="28"/>
        </w:rPr>
        <w:t xml:space="preserve"> Ніжинської міської </w:t>
      </w:r>
      <w:r w:rsidR="00D62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організації </w:t>
      </w:r>
      <w:r w:rsidR="00D62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Товариства Червоного Хреста </w:t>
      </w:r>
      <w:r w:rsidR="00D62A0F">
        <w:rPr>
          <w:b/>
          <w:sz w:val="28"/>
          <w:szCs w:val="28"/>
        </w:rPr>
        <w:t>Чернігівської області в місті Ніжин на 2017 рік.</w:t>
      </w:r>
    </w:p>
    <w:p w:rsidR="00A65EC2" w:rsidRPr="00A65EC2" w:rsidRDefault="00A65EC2" w:rsidP="00992EDE">
      <w:pPr>
        <w:tabs>
          <w:tab w:val="left" w:pos="5745"/>
        </w:tabs>
        <w:ind w:right="567"/>
        <w:jc w:val="both"/>
        <w:rPr>
          <w:b/>
          <w:sz w:val="28"/>
          <w:szCs w:val="28"/>
        </w:rPr>
      </w:pPr>
    </w:p>
    <w:p w:rsidR="008B5089" w:rsidRDefault="00A65EC2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 w:rsidR="00D62A0F" w:rsidRPr="00D62A0F">
        <w:rPr>
          <w:sz w:val="28"/>
          <w:szCs w:val="28"/>
        </w:rPr>
        <w:t>Саєнко</w:t>
      </w:r>
      <w:proofErr w:type="spellEnd"/>
      <w:r w:rsidR="00D62A0F" w:rsidRPr="00D62A0F">
        <w:rPr>
          <w:sz w:val="28"/>
          <w:szCs w:val="28"/>
        </w:rPr>
        <w:t xml:space="preserve"> Н.В.</w:t>
      </w:r>
      <w:r w:rsidRPr="00D62A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2A0F">
        <w:rPr>
          <w:sz w:val="28"/>
          <w:szCs w:val="28"/>
        </w:rPr>
        <w:t xml:space="preserve">голова </w:t>
      </w:r>
      <w:r w:rsidR="00D62A0F" w:rsidRPr="00D62A0F">
        <w:rPr>
          <w:sz w:val="28"/>
          <w:szCs w:val="28"/>
        </w:rPr>
        <w:t>Ніжинської міської  організації  Товариства Червоного Хреста</w:t>
      </w:r>
      <w:r w:rsidR="00D62A0F">
        <w:rPr>
          <w:sz w:val="28"/>
          <w:szCs w:val="28"/>
        </w:rPr>
        <w:t xml:space="preserve">, </w:t>
      </w:r>
      <w:r w:rsidR="00D62A0F" w:rsidRPr="00D62A0F">
        <w:rPr>
          <w:sz w:val="28"/>
          <w:szCs w:val="28"/>
        </w:rPr>
        <w:t xml:space="preserve"> </w:t>
      </w:r>
      <w:r w:rsidRPr="00863A77">
        <w:rPr>
          <w:sz w:val="28"/>
          <w:szCs w:val="28"/>
        </w:rPr>
        <w:t>як</w:t>
      </w:r>
      <w:r w:rsidR="00D62A0F">
        <w:rPr>
          <w:sz w:val="28"/>
          <w:szCs w:val="28"/>
        </w:rPr>
        <w:t>а</w:t>
      </w:r>
      <w:r w:rsidRPr="00863A77">
        <w:rPr>
          <w:sz w:val="28"/>
          <w:szCs w:val="28"/>
        </w:rPr>
        <w:t xml:space="preserve"> </w:t>
      </w:r>
      <w:r w:rsidR="00D62A0F">
        <w:rPr>
          <w:sz w:val="28"/>
          <w:szCs w:val="28"/>
        </w:rPr>
        <w:t xml:space="preserve">представила </w:t>
      </w:r>
      <w:r w:rsidR="002B56B2">
        <w:rPr>
          <w:sz w:val="28"/>
          <w:szCs w:val="28"/>
        </w:rPr>
        <w:t xml:space="preserve"> </w:t>
      </w:r>
      <w:r w:rsidR="00D62A0F">
        <w:rPr>
          <w:sz w:val="28"/>
          <w:szCs w:val="28"/>
        </w:rPr>
        <w:t xml:space="preserve">розроблений організацією проект </w:t>
      </w:r>
      <w:r w:rsidR="00D62A0F" w:rsidRPr="00D62A0F">
        <w:rPr>
          <w:sz w:val="28"/>
          <w:szCs w:val="28"/>
        </w:rPr>
        <w:t xml:space="preserve">Міської програми діяльності  Ніжинської міської  організації  Товариства Червоного Хреста Чернігівської області в місті Ніжин </w:t>
      </w:r>
      <w:r w:rsidR="00D62A0F">
        <w:rPr>
          <w:sz w:val="28"/>
          <w:szCs w:val="28"/>
        </w:rPr>
        <w:t xml:space="preserve">                </w:t>
      </w:r>
      <w:r w:rsidR="00D62A0F" w:rsidRPr="00D62A0F">
        <w:rPr>
          <w:sz w:val="28"/>
          <w:szCs w:val="28"/>
        </w:rPr>
        <w:t>на 2017 рік</w:t>
      </w:r>
      <w:r w:rsidR="00D62A0F">
        <w:rPr>
          <w:sz w:val="28"/>
          <w:szCs w:val="28"/>
        </w:rPr>
        <w:t xml:space="preserve">. </w:t>
      </w:r>
    </w:p>
    <w:p w:rsidR="00A65EC2" w:rsidRDefault="00A65EC2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</w:p>
    <w:p w:rsidR="008B5089" w:rsidRDefault="00D62A0F" w:rsidP="00992EDE">
      <w:pPr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</w:t>
      </w:r>
      <w:r w:rsidR="00A65E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зауважив, що програма повинна пройти </w:t>
      </w:r>
      <w:r w:rsidR="00E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обговорення на всіх депутатських </w:t>
      </w:r>
      <w:r w:rsidR="00E81DA4">
        <w:rPr>
          <w:sz w:val="28"/>
          <w:szCs w:val="28"/>
        </w:rPr>
        <w:t xml:space="preserve"> </w:t>
      </w:r>
      <w:r w:rsidR="00D45569">
        <w:rPr>
          <w:sz w:val="28"/>
          <w:szCs w:val="28"/>
        </w:rPr>
        <w:t>комісі</w:t>
      </w:r>
      <w:r>
        <w:rPr>
          <w:sz w:val="28"/>
          <w:szCs w:val="28"/>
        </w:rPr>
        <w:t>ях, в першу чергу на профільній, тільки після її затвердження можемо говорити про фінансування</w:t>
      </w:r>
      <w:r w:rsidR="00E81DA4">
        <w:rPr>
          <w:sz w:val="28"/>
          <w:szCs w:val="28"/>
        </w:rPr>
        <w:t>.</w:t>
      </w:r>
    </w:p>
    <w:p w:rsidR="0098116A" w:rsidRPr="0098116A" w:rsidRDefault="00A65EC2" w:rsidP="0098116A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98116A">
        <w:rPr>
          <w:sz w:val="28"/>
          <w:szCs w:val="28"/>
        </w:rPr>
        <w:t xml:space="preserve">рекомендувати </w:t>
      </w:r>
      <w:proofErr w:type="spellStart"/>
      <w:r w:rsidR="0098116A">
        <w:rPr>
          <w:sz w:val="28"/>
          <w:szCs w:val="28"/>
        </w:rPr>
        <w:t>Саєнко</w:t>
      </w:r>
      <w:proofErr w:type="spellEnd"/>
      <w:r w:rsidR="0098116A">
        <w:rPr>
          <w:sz w:val="28"/>
          <w:szCs w:val="28"/>
        </w:rPr>
        <w:t xml:space="preserve"> Н.В. винести проект вищезазначеної програми на розгляд </w:t>
      </w:r>
      <w:r w:rsidR="0098116A" w:rsidRPr="0098116A">
        <w:rPr>
          <w:rStyle w:val="a8"/>
          <w:b w:val="0"/>
          <w:color w:val="333333"/>
          <w:sz w:val="28"/>
          <w:szCs w:val="28"/>
          <w:shd w:val="clear" w:color="auto" w:fill="FFFFFF"/>
        </w:rPr>
        <w:t>Постійн</w:t>
      </w:r>
      <w:r w:rsidR="0098116A">
        <w:rPr>
          <w:rStyle w:val="a8"/>
          <w:b w:val="0"/>
          <w:color w:val="333333"/>
          <w:sz w:val="28"/>
          <w:szCs w:val="28"/>
          <w:shd w:val="clear" w:color="auto" w:fill="FFFFFF"/>
        </w:rPr>
        <w:t>ої</w:t>
      </w:r>
      <w:r w:rsidR="0098116A" w:rsidRPr="0098116A">
        <w:rPr>
          <w:rStyle w:val="a8"/>
          <w:b w:val="0"/>
          <w:color w:val="333333"/>
          <w:sz w:val="28"/>
          <w:szCs w:val="28"/>
          <w:shd w:val="clear" w:color="auto" w:fill="FFFFFF"/>
        </w:rPr>
        <w:t xml:space="preserve"> комісії міської ради з питань соціального захисту населення, освіти, охорони здоров’я, культури, сім’ї та молоді, фізичної культури і спорту</w:t>
      </w:r>
    </w:p>
    <w:p w:rsidR="0098116A" w:rsidRDefault="0098116A" w:rsidP="0098116A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3C6FBD" w:rsidRDefault="003C6FBD" w:rsidP="0098116A">
      <w:pPr>
        <w:tabs>
          <w:tab w:val="left" w:pos="5745"/>
        </w:tabs>
        <w:ind w:right="567"/>
        <w:jc w:val="both"/>
        <w:rPr>
          <w:sz w:val="28"/>
          <w:szCs w:val="28"/>
        </w:rPr>
      </w:pPr>
    </w:p>
    <w:p w:rsidR="00D45569" w:rsidRDefault="0098116A" w:rsidP="00992EDE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455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4556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поточні та капітальні видатки бюджету </w:t>
      </w:r>
      <w:proofErr w:type="spellStart"/>
      <w:r>
        <w:rPr>
          <w:b/>
          <w:sz w:val="28"/>
          <w:szCs w:val="28"/>
        </w:rPr>
        <w:t>м.Ніжина</w:t>
      </w:r>
      <w:proofErr w:type="spellEnd"/>
      <w:r>
        <w:rPr>
          <w:b/>
          <w:sz w:val="28"/>
          <w:szCs w:val="28"/>
        </w:rPr>
        <w:t xml:space="preserve"> на 2016 рік, не включені до програм (додаток 4)</w:t>
      </w:r>
    </w:p>
    <w:p w:rsidR="00450C14" w:rsidRDefault="00492999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lastRenderedPageBreak/>
        <w:t>СЛУХАЛИ:</w:t>
      </w:r>
      <w:r w:rsidR="00D45569" w:rsidRPr="00D45569">
        <w:rPr>
          <w:sz w:val="28"/>
          <w:szCs w:val="28"/>
        </w:rPr>
        <w:t xml:space="preserve"> </w:t>
      </w:r>
      <w:r w:rsidR="0098116A">
        <w:rPr>
          <w:sz w:val="28"/>
          <w:szCs w:val="28"/>
        </w:rPr>
        <w:t>Писаренко Л.В.</w:t>
      </w:r>
      <w:r w:rsidR="00D45569">
        <w:rPr>
          <w:sz w:val="28"/>
          <w:szCs w:val="28"/>
        </w:rPr>
        <w:t xml:space="preserve">, </w:t>
      </w:r>
      <w:r w:rsidR="00D45569" w:rsidRPr="00863A77">
        <w:rPr>
          <w:sz w:val="28"/>
          <w:szCs w:val="28"/>
        </w:rPr>
        <w:t>як</w:t>
      </w:r>
      <w:r w:rsidR="00D45569">
        <w:rPr>
          <w:sz w:val="28"/>
          <w:szCs w:val="28"/>
        </w:rPr>
        <w:t>ий</w:t>
      </w:r>
      <w:r w:rsidR="00D45569" w:rsidRPr="00863A77">
        <w:rPr>
          <w:sz w:val="28"/>
          <w:szCs w:val="28"/>
        </w:rPr>
        <w:t xml:space="preserve"> </w:t>
      </w:r>
      <w:r w:rsidR="00450C14">
        <w:rPr>
          <w:sz w:val="28"/>
          <w:szCs w:val="28"/>
        </w:rPr>
        <w:t xml:space="preserve">повідомила про </w:t>
      </w:r>
      <w:r w:rsidR="00450C14" w:rsidRPr="00450C14">
        <w:rPr>
          <w:sz w:val="28"/>
          <w:szCs w:val="28"/>
        </w:rPr>
        <w:t xml:space="preserve">поточні та капітальні видатки бюджету </w:t>
      </w:r>
      <w:proofErr w:type="spellStart"/>
      <w:r w:rsidR="00450C14" w:rsidRPr="00450C14">
        <w:rPr>
          <w:sz w:val="28"/>
          <w:szCs w:val="28"/>
        </w:rPr>
        <w:t>м.Ніжина</w:t>
      </w:r>
      <w:proofErr w:type="spellEnd"/>
      <w:r w:rsidR="00450C14" w:rsidRPr="00450C14">
        <w:rPr>
          <w:sz w:val="28"/>
          <w:szCs w:val="28"/>
        </w:rPr>
        <w:t xml:space="preserve"> на 2016 рік, не включені до програм </w:t>
      </w:r>
      <w:r w:rsidR="009F4503">
        <w:rPr>
          <w:sz w:val="28"/>
          <w:szCs w:val="28"/>
        </w:rPr>
        <w:t xml:space="preserve">                        </w:t>
      </w:r>
      <w:r w:rsidR="00450C14">
        <w:rPr>
          <w:sz w:val="28"/>
          <w:szCs w:val="28"/>
        </w:rPr>
        <w:t xml:space="preserve">та пропозиції </w:t>
      </w:r>
      <w:proofErr w:type="spellStart"/>
      <w:r w:rsidR="00450C14">
        <w:rPr>
          <w:sz w:val="28"/>
          <w:szCs w:val="28"/>
        </w:rPr>
        <w:t>фінуправління</w:t>
      </w:r>
      <w:proofErr w:type="spellEnd"/>
      <w:r w:rsidR="00450C14">
        <w:rPr>
          <w:sz w:val="28"/>
          <w:szCs w:val="28"/>
        </w:rPr>
        <w:t xml:space="preserve"> </w:t>
      </w:r>
      <w:r w:rsidR="00450C14" w:rsidRPr="00450C14">
        <w:rPr>
          <w:sz w:val="28"/>
          <w:szCs w:val="28"/>
        </w:rPr>
        <w:t>(додаток 4</w:t>
      </w:r>
      <w:r w:rsidR="00450C14">
        <w:rPr>
          <w:sz w:val="28"/>
          <w:szCs w:val="28"/>
        </w:rPr>
        <w:t xml:space="preserve"> - додається</w:t>
      </w:r>
      <w:r w:rsidR="00450C14" w:rsidRPr="00450C14">
        <w:rPr>
          <w:sz w:val="28"/>
          <w:szCs w:val="28"/>
        </w:rPr>
        <w:t>)</w:t>
      </w:r>
    </w:p>
    <w:p w:rsidR="00B05D1E" w:rsidRDefault="00B05D1E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proofErr w:type="spellStart"/>
      <w:r w:rsidR="00450C14">
        <w:rPr>
          <w:sz w:val="28"/>
          <w:szCs w:val="28"/>
        </w:rPr>
        <w:t>Мамедов</w:t>
      </w:r>
      <w:proofErr w:type="spellEnd"/>
      <w:r w:rsidR="00450C14">
        <w:rPr>
          <w:sz w:val="28"/>
          <w:szCs w:val="28"/>
        </w:rPr>
        <w:t xml:space="preserve"> В.Х.,запропонував підтримати пропозиції фіну правління </w:t>
      </w:r>
      <w:r w:rsidR="009F4503">
        <w:rPr>
          <w:sz w:val="28"/>
          <w:szCs w:val="28"/>
        </w:rPr>
        <w:t>щодо видатків на поточний ремонт малого залу міськвиконкому, на телебачення і радіомовлення, на періодичні видання.</w:t>
      </w:r>
    </w:p>
    <w:p w:rsidR="009F4503" w:rsidRDefault="00492999" w:rsidP="009F4503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9F4503">
        <w:rPr>
          <w:sz w:val="28"/>
          <w:szCs w:val="28"/>
        </w:rPr>
        <w:t xml:space="preserve">Підтримати пропозиції </w:t>
      </w:r>
      <w:proofErr w:type="spellStart"/>
      <w:r w:rsidR="009F4503">
        <w:rPr>
          <w:sz w:val="28"/>
          <w:szCs w:val="28"/>
        </w:rPr>
        <w:t>фінуправління</w:t>
      </w:r>
      <w:proofErr w:type="spellEnd"/>
      <w:r w:rsidR="009F4503">
        <w:rPr>
          <w:sz w:val="28"/>
          <w:szCs w:val="28"/>
        </w:rPr>
        <w:t xml:space="preserve"> щодо видатків на поточний ремонт малого залу міськвиконкому, на телебачення і радіомовлення, на періодичні видання.</w:t>
      </w:r>
    </w:p>
    <w:p w:rsidR="00492999" w:rsidRDefault="00492999" w:rsidP="009F4503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9F4503"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845DCD" w:rsidRDefault="0006442C" w:rsidP="0006442C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В.Х.,запропонував розглядати видатки </w:t>
      </w:r>
      <w:r w:rsidR="008D3839">
        <w:rPr>
          <w:sz w:val="28"/>
          <w:szCs w:val="28"/>
        </w:rPr>
        <w:t>на благоустрій міста окремо по кожному пункту.</w:t>
      </w:r>
    </w:p>
    <w:p w:rsidR="008D3839" w:rsidRDefault="008D3839" w:rsidP="0006442C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1.Придбання аншлагів, гербу міста, туристичних </w:t>
      </w:r>
      <w:proofErr w:type="spellStart"/>
      <w:r>
        <w:rPr>
          <w:sz w:val="28"/>
          <w:szCs w:val="28"/>
        </w:rPr>
        <w:t>показчиків</w:t>
      </w:r>
      <w:proofErr w:type="spellEnd"/>
      <w:r>
        <w:rPr>
          <w:sz w:val="28"/>
          <w:szCs w:val="28"/>
        </w:rPr>
        <w:t xml:space="preserve"> – 15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3844F0" w:rsidRDefault="003844F0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8D3839"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3844F0" w:rsidRPr="003844F0" w:rsidRDefault="0097509E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2.Сіль для промислового перероблення – 100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7509E" w:rsidRDefault="0097509E" w:rsidP="0097509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97509E" w:rsidRDefault="0097509E" w:rsidP="0097509E">
      <w:pPr>
        <w:ind w:right="567"/>
        <w:jc w:val="both"/>
        <w:rPr>
          <w:sz w:val="28"/>
          <w:szCs w:val="28"/>
        </w:rPr>
      </w:pPr>
      <w:r w:rsidRPr="0097509E">
        <w:rPr>
          <w:sz w:val="28"/>
          <w:szCs w:val="28"/>
        </w:rPr>
        <w:t>3.</w:t>
      </w:r>
      <w:r>
        <w:rPr>
          <w:sz w:val="28"/>
          <w:szCs w:val="28"/>
        </w:rPr>
        <w:t xml:space="preserve">Послуги з управління проектами, пов’язаними з промисловим і цивільним будівництвом – 30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7509E" w:rsidRDefault="0097509E" w:rsidP="0097509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97509E" w:rsidRPr="0097509E" w:rsidRDefault="0097509E" w:rsidP="0097509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4.Поховання безрідних – 15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7509E" w:rsidRDefault="0097509E" w:rsidP="0097509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97509E" w:rsidRDefault="0097509E" w:rsidP="0097509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5.Заміна, встановлення та ремонт дорожніх знаків – розглянути на наступному засіданні комісії</w:t>
      </w:r>
    </w:p>
    <w:p w:rsidR="0097509E" w:rsidRDefault="0097509E" w:rsidP="0097509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6.Поточний ремонт </w:t>
      </w:r>
      <w:proofErr w:type="spellStart"/>
      <w:r>
        <w:rPr>
          <w:sz w:val="28"/>
          <w:szCs w:val="28"/>
        </w:rPr>
        <w:t>МАФ</w:t>
      </w:r>
      <w:proofErr w:type="spellEnd"/>
      <w:r>
        <w:rPr>
          <w:sz w:val="28"/>
          <w:szCs w:val="28"/>
        </w:rPr>
        <w:t xml:space="preserve"> по місту – 100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7509E" w:rsidRPr="0097509E" w:rsidRDefault="0097509E" w:rsidP="0097509E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Олійник Г.М., перший заступник міського голови з питань діяльності виконавчих органів ради, попросив повернутися до питання виділення коштів на </w:t>
      </w:r>
      <w:r w:rsidR="00E6140E">
        <w:rPr>
          <w:sz w:val="28"/>
          <w:szCs w:val="28"/>
        </w:rPr>
        <w:t xml:space="preserve">поточний ремонт </w:t>
      </w:r>
      <w:proofErr w:type="spellStart"/>
      <w:r w:rsidR="00E6140E">
        <w:rPr>
          <w:sz w:val="28"/>
          <w:szCs w:val="28"/>
        </w:rPr>
        <w:t>МАФ</w:t>
      </w:r>
      <w:proofErr w:type="spellEnd"/>
      <w:r w:rsidR="00E6140E">
        <w:rPr>
          <w:sz w:val="28"/>
          <w:szCs w:val="28"/>
        </w:rPr>
        <w:t xml:space="preserve"> по місту у лютому при розподілі вільних залишків.</w:t>
      </w:r>
    </w:p>
    <w:p w:rsidR="0097509E" w:rsidRDefault="0097509E" w:rsidP="0097509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E6140E" w:rsidRPr="00E6140E" w:rsidRDefault="00E6140E" w:rsidP="00E6140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7.Роботи малярні – 100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E6140E" w:rsidRDefault="00E6140E" w:rsidP="00E6140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6</w:t>
      </w:r>
      <w:r w:rsidRPr="00863A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утримався -1</w:t>
      </w:r>
    </w:p>
    <w:p w:rsidR="00957E11" w:rsidRDefault="00E6140E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В.Х.,запропонував продовжити розгляд питання </w:t>
      </w:r>
    </w:p>
    <w:p w:rsidR="00957E11" w:rsidRDefault="00E6140E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140E">
        <w:rPr>
          <w:sz w:val="28"/>
          <w:szCs w:val="28"/>
        </w:rPr>
        <w:t xml:space="preserve">Про поточні та капітальні видатки бюджету </w:t>
      </w:r>
      <w:proofErr w:type="spellStart"/>
      <w:r w:rsidRPr="00E6140E">
        <w:rPr>
          <w:sz w:val="28"/>
          <w:szCs w:val="28"/>
        </w:rPr>
        <w:t>м.Ніжина</w:t>
      </w:r>
      <w:proofErr w:type="spellEnd"/>
      <w:r w:rsidRPr="00E6140E">
        <w:rPr>
          <w:sz w:val="28"/>
          <w:szCs w:val="28"/>
        </w:rPr>
        <w:t xml:space="preserve"> на 2016 рік, не включені до програм</w:t>
      </w:r>
      <w:r>
        <w:rPr>
          <w:sz w:val="28"/>
          <w:szCs w:val="28"/>
        </w:rPr>
        <w:t>» на наступному засіданні комісії.</w:t>
      </w:r>
    </w:p>
    <w:p w:rsidR="00E6140E" w:rsidRDefault="00E6140E" w:rsidP="00E6140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6140E" w:rsidRDefault="00E6140E" w:rsidP="00992EDE">
      <w:pPr>
        <w:ind w:right="567"/>
        <w:jc w:val="both"/>
        <w:rPr>
          <w:sz w:val="28"/>
          <w:szCs w:val="28"/>
        </w:rPr>
      </w:pPr>
    </w:p>
    <w:p w:rsidR="00E6140E" w:rsidRPr="00E6140E" w:rsidRDefault="00E6140E" w:rsidP="00992EDE">
      <w:pPr>
        <w:ind w:right="567"/>
        <w:jc w:val="both"/>
        <w:rPr>
          <w:sz w:val="28"/>
          <w:szCs w:val="28"/>
        </w:rPr>
      </w:pPr>
    </w:p>
    <w:p w:rsidR="00A84770" w:rsidRDefault="00A84770" w:rsidP="00992EDE">
      <w:pPr>
        <w:ind w:right="567"/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0442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                                                 </w:t>
      </w:r>
      <w:r w:rsidR="000442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 xml:space="preserve">  В.Х. </w:t>
      </w:r>
      <w:proofErr w:type="spellStart"/>
      <w:r w:rsidR="0004428D">
        <w:rPr>
          <w:sz w:val="28"/>
          <w:szCs w:val="28"/>
        </w:rPr>
        <w:t>Мамедов</w:t>
      </w:r>
      <w:proofErr w:type="spellEnd"/>
    </w:p>
    <w:p w:rsidR="00E6140E" w:rsidRDefault="00E6140E" w:rsidP="00992EDE">
      <w:pPr>
        <w:ind w:right="567"/>
        <w:rPr>
          <w:sz w:val="28"/>
          <w:szCs w:val="28"/>
        </w:rPr>
      </w:pPr>
    </w:p>
    <w:p w:rsidR="00E6140E" w:rsidRDefault="00E6140E" w:rsidP="00992EDE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                                                                             І.А. </w:t>
      </w:r>
      <w:proofErr w:type="spellStart"/>
      <w:r>
        <w:rPr>
          <w:sz w:val="28"/>
          <w:szCs w:val="28"/>
        </w:rPr>
        <w:t>Онокало</w:t>
      </w:r>
      <w:proofErr w:type="spellEnd"/>
    </w:p>
    <w:sectPr w:rsidR="00E6140E" w:rsidSect="00992E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B86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C2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45CE0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27E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279FA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4847"/>
    <w:multiLevelType w:val="hybridMultilevel"/>
    <w:tmpl w:val="5AFA8664"/>
    <w:lvl w:ilvl="0" w:tplc="8F88DE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0148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4F68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03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D3098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F58A2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F61A4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B0335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A3FB0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27682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C3047D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9545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79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61A7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73402"/>
    <w:multiLevelType w:val="hybridMultilevel"/>
    <w:tmpl w:val="F3BCF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414C3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E1F94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515C"/>
    <w:multiLevelType w:val="hybridMultilevel"/>
    <w:tmpl w:val="342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E753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E7D70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F504B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0"/>
  </w:num>
  <w:num w:numId="5">
    <w:abstractNumId w:val="22"/>
  </w:num>
  <w:num w:numId="6">
    <w:abstractNumId w:val="4"/>
  </w:num>
  <w:num w:numId="7">
    <w:abstractNumId w:val="16"/>
  </w:num>
  <w:num w:numId="8">
    <w:abstractNumId w:val="11"/>
  </w:num>
  <w:num w:numId="9">
    <w:abstractNumId w:val="24"/>
  </w:num>
  <w:num w:numId="10">
    <w:abstractNumId w:val="1"/>
  </w:num>
  <w:num w:numId="11">
    <w:abstractNumId w:val="23"/>
  </w:num>
  <w:num w:numId="12">
    <w:abstractNumId w:val="20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0"/>
  </w:num>
  <w:num w:numId="18">
    <w:abstractNumId w:val="21"/>
  </w:num>
  <w:num w:numId="19">
    <w:abstractNumId w:val="14"/>
  </w:num>
  <w:num w:numId="20">
    <w:abstractNumId w:val="13"/>
  </w:num>
  <w:num w:numId="21">
    <w:abstractNumId w:val="25"/>
  </w:num>
  <w:num w:numId="22">
    <w:abstractNumId w:val="18"/>
  </w:num>
  <w:num w:numId="23">
    <w:abstractNumId w:val="19"/>
  </w:num>
  <w:num w:numId="24">
    <w:abstractNumId w:val="2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3"/>
    <w:rsid w:val="0000637B"/>
    <w:rsid w:val="00012BE3"/>
    <w:rsid w:val="00033EA2"/>
    <w:rsid w:val="0004428D"/>
    <w:rsid w:val="0006442C"/>
    <w:rsid w:val="000717CC"/>
    <w:rsid w:val="000816A8"/>
    <w:rsid w:val="0008474D"/>
    <w:rsid w:val="000A14DE"/>
    <w:rsid w:val="00105CDA"/>
    <w:rsid w:val="00127FC2"/>
    <w:rsid w:val="00140625"/>
    <w:rsid w:val="001426FC"/>
    <w:rsid w:val="001825FD"/>
    <w:rsid w:val="00182FF5"/>
    <w:rsid w:val="00190223"/>
    <w:rsid w:val="00195584"/>
    <w:rsid w:val="001C59A2"/>
    <w:rsid w:val="001E1B64"/>
    <w:rsid w:val="00213AB7"/>
    <w:rsid w:val="00225AC9"/>
    <w:rsid w:val="00237EC5"/>
    <w:rsid w:val="00245634"/>
    <w:rsid w:val="00263B7C"/>
    <w:rsid w:val="00264431"/>
    <w:rsid w:val="00264452"/>
    <w:rsid w:val="00265433"/>
    <w:rsid w:val="002720B2"/>
    <w:rsid w:val="0027661F"/>
    <w:rsid w:val="00276F1E"/>
    <w:rsid w:val="002903A7"/>
    <w:rsid w:val="00291A11"/>
    <w:rsid w:val="002A1B2C"/>
    <w:rsid w:val="002A4838"/>
    <w:rsid w:val="002B56B2"/>
    <w:rsid w:val="002B71F9"/>
    <w:rsid w:val="002B7F1A"/>
    <w:rsid w:val="002C5A06"/>
    <w:rsid w:val="002E5857"/>
    <w:rsid w:val="002F14DB"/>
    <w:rsid w:val="00320F41"/>
    <w:rsid w:val="00340D6A"/>
    <w:rsid w:val="00347B10"/>
    <w:rsid w:val="003555BA"/>
    <w:rsid w:val="00364919"/>
    <w:rsid w:val="00371CAD"/>
    <w:rsid w:val="003844F0"/>
    <w:rsid w:val="003849B2"/>
    <w:rsid w:val="003A0D83"/>
    <w:rsid w:val="003A3FED"/>
    <w:rsid w:val="003B06B4"/>
    <w:rsid w:val="003B1414"/>
    <w:rsid w:val="003B24F5"/>
    <w:rsid w:val="003B3A19"/>
    <w:rsid w:val="003C6FBD"/>
    <w:rsid w:val="003D76AA"/>
    <w:rsid w:val="003E01E5"/>
    <w:rsid w:val="003F65A4"/>
    <w:rsid w:val="00407D27"/>
    <w:rsid w:val="00407E1C"/>
    <w:rsid w:val="00415DD5"/>
    <w:rsid w:val="00425D1E"/>
    <w:rsid w:val="00436FDC"/>
    <w:rsid w:val="004435C1"/>
    <w:rsid w:val="00450C14"/>
    <w:rsid w:val="004517E8"/>
    <w:rsid w:val="004604FD"/>
    <w:rsid w:val="00471369"/>
    <w:rsid w:val="0049204C"/>
    <w:rsid w:val="00492999"/>
    <w:rsid w:val="00496B72"/>
    <w:rsid w:val="004C018B"/>
    <w:rsid w:val="004E003B"/>
    <w:rsid w:val="004E5D54"/>
    <w:rsid w:val="004E7924"/>
    <w:rsid w:val="005074D3"/>
    <w:rsid w:val="005510DE"/>
    <w:rsid w:val="005512DA"/>
    <w:rsid w:val="005558AA"/>
    <w:rsid w:val="00556804"/>
    <w:rsid w:val="005730D0"/>
    <w:rsid w:val="00584C99"/>
    <w:rsid w:val="00585293"/>
    <w:rsid w:val="005943B6"/>
    <w:rsid w:val="005A17B4"/>
    <w:rsid w:val="005A1C8B"/>
    <w:rsid w:val="005A205C"/>
    <w:rsid w:val="005A6447"/>
    <w:rsid w:val="005C7DF8"/>
    <w:rsid w:val="005F4BF0"/>
    <w:rsid w:val="005F75FD"/>
    <w:rsid w:val="00617F74"/>
    <w:rsid w:val="0062517E"/>
    <w:rsid w:val="006267A3"/>
    <w:rsid w:val="00640C82"/>
    <w:rsid w:val="00651D93"/>
    <w:rsid w:val="0066056F"/>
    <w:rsid w:val="00661AD3"/>
    <w:rsid w:val="006775BF"/>
    <w:rsid w:val="00687CA4"/>
    <w:rsid w:val="006970FA"/>
    <w:rsid w:val="006A50E3"/>
    <w:rsid w:val="006B3F08"/>
    <w:rsid w:val="006C435B"/>
    <w:rsid w:val="006C672F"/>
    <w:rsid w:val="006F4F85"/>
    <w:rsid w:val="00713D46"/>
    <w:rsid w:val="00726FDD"/>
    <w:rsid w:val="00735AED"/>
    <w:rsid w:val="007433A0"/>
    <w:rsid w:val="00745EF6"/>
    <w:rsid w:val="00756A34"/>
    <w:rsid w:val="00761E2C"/>
    <w:rsid w:val="0077245E"/>
    <w:rsid w:val="0077648D"/>
    <w:rsid w:val="007868D3"/>
    <w:rsid w:val="007A039C"/>
    <w:rsid w:val="007B4BFC"/>
    <w:rsid w:val="007C7709"/>
    <w:rsid w:val="007E5F83"/>
    <w:rsid w:val="00813D5E"/>
    <w:rsid w:val="0083589F"/>
    <w:rsid w:val="008413C5"/>
    <w:rsid w:val="008417C8"/>
    <w:rsid w:val="00845DCD"/>
    <w:rsid w:val="008554FD"/>
    <w:rsid w:val="00883A31"/>
    <w:rsid w:val="00887615"/>
    <w:rsid w:val="008B5089"/>
    <w:rsid w:val="008C019B"/>
    <w:rsid w:val="008C6918"/>
    <w:rsid w:val="008D3839"/>
    <w:rsid w:val="008D50C0"/>
    <w:rsid w:val="008E2E9D"/>
    <w:rsid w:val="008F15E9"/>
    <w:rsid w:val="008F77D1"/>
    <w:rsid w:val="00904694"/>
    <w:rsid w:val="00915221"/>
    <w:rsid w:val="00922CEC"/>
    <w:rsid w:val="00926CDC"/>
    <w:rsid w:val="00932BDC"/>
    <w:rsid w:val="009473E0"/>
    <w:rsid w:val="00957E11"/>
    <w:rsid w:val="0097509E"/>
    <w:rsid w:val="0097668C"/>
    <w:rsid w:val="0098116A"/>
    <w:rsid w:val="00992EDE"/>
    <w:rsid w:val="009C128A"/>
    <w:rsid w:val="009C4C49"/>
    <w:rsid w:val="009D3D9F"/>
    <w:rsid w:val="009D5BBE"/>
    <w:rsid w:val="009D63E9"/>
    <w:rsid w:val="009F4503"/>
    <w:rsid w:val="00A12629"/>
    <w:rsid w:val="00A1673D"/>
    <w:rsid w:val="00A32440"/>
    <w:rsid w:val="00A33A12"/>
    <w:rsid w:val="00A33F6F"/>
    <w:rsid w:val="00A41EAE"/>
    <w:rsid w:val="00A65EC2"/>
    <w:rsid w:val="00A84770"/>
    <w:rsid w:val="00AA0078"/>
    <w:rsid w:val="00AB189E"/>
    <w:rsid w:val="00AB4D13"/>
    <w:rsid w:val="00AC50A9"/>
    <w:rsid w:val="00AE25A9"/>
    <w:rsid w:val="00AF605B"/>
    <w:rsid w:val="00B05D1E"/>
    <w:rsid w:val="00B104A5"/>
    <w:rsid w:val="00B13F02"/>
    <w:rsid w:val="00B274EE"/>
    <w:rsid w:val="00B61722"/>
    <w:rsid w:val="00B84C26"/>
    <w:rsid w:val="00BA2505"/>
    <w:rsid w:val="00BA3037"/>
    <w:rsid w:val="00BA69EA"/>
    <w:rsid w:val="00BB7BB3"/>
    <w:rsid w:val="00BC0E5F"/>
    <w:rsid w:val="00BD2BBA"/>
    <w:rsid w:val="00BD312D"/>
    <w:rsid w:val="00BF63A9"/>
    <w:rsid w:val="00BF7975"/>
    <w:rsid w:val="00BF7DC2"/>
    <w:rsid w:val="00C37014"/>
    <w:rsid w:val="00C46FAD"/>
    <w:rsid w:val="00C50BAB"/>
    <w:rsid w:val="00C54FFC"/>
    <w:rsid w:val="00CB3D6D"/>
    <w:rsid w:val="00CB54B4"/>
    <w:rsid w:val="00CC0736"/>
    <w:rsid w:val="00CD501A"/>
    <w:rsid w:val="00CE725C"/>
    <w:rsid w:val="00D05838"/>
    <w:rsid w:val="00D24B67"/>
    <w:rsid w:val="00D270B6"/>
    <w:rsid w:val="00D32830"/>
    <w:rsid w:val="00D45569"/>
    <w:rsid w:val="00D465A3"/>
    <w:rsid w:val="00D52985"/>
    <w:rsid w:val="00D540DC"/>
    <w:rsid w:val="00D574F3"/>
    <w:rsid w:val="00D62A0F"/>
    <w:rsid w:val="00D63B4E"/>
    <w:rsid w:val="00D63BC5"/>
    <w:rsid w:val="00D82AAE"/>
    <w:rsid w:val="00D877E0"/>
    <w:rsid w:val="00DC2C44"/>
    <w:rsid w:val="00DF4061"/>
    <w:rsid w:val="00E10298"/>
    <w:rsid w:val="00E22D92"/>
    <w:rsid w:val="00E416DB"/>
    <w:rsid w:val="00E44B84"/>
    <w:rsid w:val="00E50BB5"/>
    <w:rsid w:val="00E600F4"/>
    <w:rsid w:val="00E60A1C"/>
    <w:rsid w:val="00E6140E"/>
    <w:rsid w:val="00E71823"/>
    <w:rsid w:val="00E81DA4"/>
    <w:rsid w:val="00EB5534"/>
    <w:rsid w:val="00EB5937"/>
    <w:rsid w:val="00EB783F"/>
    <w:rsid w:val="00EC75BC"/>
    <w:rsid w:val="00F03400"/>
    <w:rsid w:val="00F205F3"/>
    <w:rsid w:val="00F20749"/>
    <w:rsid w:val="00F320D2"/>
    <w:rsid w:val="00F41C61"/>
    <w:rsid w:val="00F65E90"/>
    <w:rsid w:val="00F706A7"/>
    <w:rsid w:val="00F84A9B"/>
    <w:rsid w:val="00F92578"/>
    <w:rsid w:val="00F96650"/>
    <w:rsid w:val="00F96BDE"/>
    <w:rsid w:val="00FC13F3"/>
    <w:rsid w:val="00FD21E0"/>
    <w:rsid w:val="00F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proects/Desktop-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Desktop-.r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proects/Desktop-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62D-CC02-46C0-98D8-2DDBD78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2016-12-08T09:54:00Z</cp:lastPrinted>
  <dcterms:created xsi:type="dcterms:W3CDTF">2016-07-29T08:20:00Z</dcterms:created>
  <dcterms:modified xsi:type="dcterms:W3CDTF">2017-01-19T13:40:00Z</dcterms:modified>
</cp:coreProperties>
</file>